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9C8" w:rsidRDefault="009129C8" w:rsidP="009129C8">
      <w:pPr>
        <w:spacing w:after="0" w:line="240" w:lineRule="auto"/>
        <w:rPr>
          <w:b/>
        </w:rPr>
      </w:pPr>
    </w:p>
    <w:p w:rsidR="009129C8" w:rsidRDefault="009129C8" w:rsidP="009129C8">
      <w:pPr>
        <w:spacing w:after="0" w:line="240" w:lineRule="auto"/>
      </w:pPr>
      <w:proofErr w:type="spellStart"/>
      <w:r>
        <w:rPr>
          <w:b/>
        </w:rPr>
        <w:t>lkone</w:t>
      </w:r>
      <w:proofErr w:type="spellEnd"/>
      <w:r>
        <w:rPr>
          <w:b/>
        </w:rPr>
        <w:t xml:space="preserve"> kommt von „</w:t>
      </w:r>
      <w:proofErr w:type="spellStart"/>
      <w:r w:rsidRPr="00B25561">
        <w:rPr>
          <w:b/>
        </w:rPr>
        <w:t>eikón</w:t>
      </w:r>
      <w:proofErr w:type="spellEnd"/>
      <w:r w:rsidRPr="00B25561">
        <w:rPr>
          <w:b/>
        </w:rPr>
        <w:t>”, Bild</w:t>
      </w:r>
      <w:r>
        <w:rPr>
          <w:b/>
        </w:rPr>
        <w:br/>
      </w:r>
      <w:r w:rsidRPr="00021B57">
        <w:t xml:space="preserve">Ikonen </w:t>
      </w:r>
      <w:r>
        <w:t>gehören zu den ältesten Formen der christlichen Kunst. Der Begriff „</w:t>
      </w:r>
      <w:r w:rsidRPr="00021B57">
        <w:t xml:space="preserve">Ikone" stammt </w:t>
      </w:r>
      <w:r>
        <w:t>v</w:t>
      </w:r>
      <w:r w:rsidRPr="00021B57">
        <w:t>o</w:t>
      </w:r>
      <w:r>
        <w:t>m altgriechischen Wort „</w:t>
      </w:r>
      <w:proofErr w:type="spellStart"/>
      <w:r>
        <w:t>eikón</w:t>
      </w:r>
      <w:proofErr w:type="spellEnd"/>
      <w:r>
        <w:t>" und bedeutet „</w:t>
      </w:r>
      <w:r w:rsidRPr="00021B57">
        <w:t xml:space="preserve">Bild” </w:t>
      </w:r>
      <w:r>
        <w:t>oder „</w:t>
      </w:r>
      <w:r w:rsidRPr="00B25561">
        <w:t>Abbild". Ikone</w:t>
      </w:r>
      <w:r>
        <w:t>n</w:t>
      </w:r>
      <w:r w:rsidRPr="00B25561">
        <w:t xml:space="preserve"> </w:t>
      </w:r>
      <w:r>
        <w:t>sind das wichtigste Kultbild der sog. „</w:t>
      </w:r>
      <w:r w:rsidRPr="00B25561">
        <w:t>Ostkirche</w:t>
      </w:r>
      <w:r>
        <w:t>“, d. h. der Kirchen in Griechenland, auf dem Balkan und in Russland. D</w:t>
      </w:r>
      <w:r w:rsidRPr="00B25561">
        <w:t xml:space="preserve">ie Bilder verkündigen </w:t>
      </w:r>
      <w:r>
        <w:t xml:space="preserve">dort </w:t>
      </w:r>
      <w:r w:rsidRPr="00B25561">
        <w:t>eine bestimmte Theologie</w:t>
      </w:r>
      <w:r>
        <w:t>, sie gelten als „heilig“, werden nach strengen</w:t>
      </w:r>
      <w:r w:rsidRPr="00B25561">
        <w:t xml:space="preserve"> Regeln hergestellt </w:t>
      </w:r>
      <w:r>
        <w:t>u</w:t>
      </w:r>
      <w:r w:rsidRPr="00B25561">
        <w:t>nd</w:t>
      </w:r>
      <w:r>
        <w:t xml:space="preserve"> sind geweiht.</w:t>
      </w:r>
    </w:p>
    <w:p w:rsidR="009129C8" w:rsidRPr="00B25561" w:rsidRDefault="009129C8" w:rsidP="009129C8">
      <w:pPr>
        <w:spacing w:after="0" w:line="240" w:lineRule="auto"/>
      </w:pPr>
    </w:p>
    <w:p w:rsidR="009129C8" w:rsidRDefault="009129C8" w:rsidP="009129C8">
      <w:pPr>
        <w:spacing w:after="0" w:line="240" w:lineRule="auto"/>
      </w:pPr>
      <w:r w:rsidRPr="00021B57">
        <w:rPr>
          <w:b/>
        </w:rPr>
        <w:t>Maltechnik: Ei</w:t>
      </w:r>
      <w:r>
        <w:rPr>
          <w:b/>
        </w:rPr>
        <w:t>-T</w:t>
      </w:r>
      <w:r w:rsidRPr="00021B57">
        <w:rPr>
          <w:b/>
        </w:rPr>
        <w:t>empera in feine</w:t>
      </w:r>
      <w:r>
        <w:rPr>
          <w:b/>
        </w:rPr>
        <w:t>n</w:t>
      </w:r>
      <w:r w:rsidRPr="00021B57">
        <w:rPr>
          <w:b/>
        </w:rPr>
        <w:t xml:space="preserve"> Schichten von dunkel nach hell</w:t>
      </w:r>
      <w:r>
        <w:rPr>
          <w:b/>
        </w:rPr>
        <w:br/>
      </w:r>
      <w:r w:rsidRPr="00B25561">
        <w:t xml:space="preserve">Die Ikone wird in einer speziellen Maltechnik, der </w:t>
      </w:r>
      <w:r>
        <w:t>Ei-</w:t>
      </w:r>
      <w:r w:rsidRPr="00B25561">
        <w:t>Temperatechnik, ge</w:t>
      </w:r>
      <w:r>
        <w:t xml:space="preserve">malt. Die Farben werden in ganz dünnen Schichten </w:t>
      </w:r>
      <w:r w:rsidRPr="00B25561">
        <w:t xml:space="preserve">in immer helleren Farben bis zum fertigen Bild aufgetragen. Das Licht scheint in Ikonen von innen heraus zu leuchten Die Ikonenmaler verwenden in ihren Bildern oft die umgekehrte Perspektive. Die Fluchtlinien laufen nicht auf einen Punkt auf der Horizontlinie im Bildhintergrund zusammen, wie dies bei der Zentralperspektive der Fall ist. Stattdessen kommen die Linien aus der „weiten Unendlichkeit des Ewigen“ und </w:t>
      </w:r>
      <w:r>
        <w:t>treffen</w:t>
      </w:r>
      <w:r w:rsidRPr="00B25561">
        <w:t xml:space="preserve"> sich vor der Ikone. Ikone</w:t>
      </w:r>
      <w:r>
        <w:t>n</w:t>
      </w:r>
      <w:r w:rsidRPr="00B25561">
        <w:t xml:space="preserve"> sind </w:t>
      </w:r>
      <w:r>
        <w:t xml:space="preserve">wie </w:t>
      </w:r>
      <w:r w:rsidRPr="00B25561">
        <w:t>ein Fenster des Himmels</w:t>
      </w:r>
      <w:r>
        <w:t>, das wir aufstoßen, damit das göttliche Licht in unsere Wirklichkeit fällt</w:t>
      </w:r>
      <w:r w:rsidRPr="00B25561">
        <w:t>. Die Ikone zeig</w:t>
      </w:r>
      <w:r>
        <w:t>t nicht</w:t>
      </w:r>
      <w:r w:rsidRPr="00B25561">
        <w:t xml:space="preserve">, wie ein Maler Gott oder göttliche Wirklichkeit sieht, sondern wie </w:t>
      </w:r>
      <w:r>
        <w:t>wir</w:t>
      </w:r>
      <w:r w:rsidRPr="00B25561">
        <w:t xml:space="preserve"> von Gott angesehen werde</w:t>
      </w:r>
      <w:r>
        <w:t>n</w:t>
      </w:r>
      <w:r w:rsidRPr="00B25561">
        <w:t>.</w:t>
      </w:r>
    </w:p>
    <w:p w:rsidR="009129C8" w:rsidRPr="00B25561" w:rsidRDefault="009129C8" w:rsidP="009129C8">
      <w:pPr>
        <w:spacing w:after="0" w:line="240" w:lineRule="auto"/>
      </w:pPr>
    </w:p>
    <w:p w:rsidR="009129C8" w:rsidRDefault="009129C8" w:rsidP="009129C8">
      <w:pPr>
        <w:spacing w:after="0" w:line="240" w:lineRule="auto"/>
      </w:pPr>
      <w:r w:rsidRPr="009114E3">
        <w:rPr>
          <w:b/>
        </w:rPr>
        <w:t>Geliebte Abbildungen</w:t>
      </w:r>
      <w:r>
        <w:rPr>
          <w:b/>
        </w:rPr>
        <w:br/>
      </w:r>
      <w:r w:rsidRPr="009114E3">
        <w:t>„Wir alle kennen die Tatsache, dass wir Bilder von uns lieben Personen in Vitrinen oder auf Nachttischen aufstellen oder in der Brieftasche mit uns tragen. Es handelt sich jeweils um Orte der Intimität und Nähe, wo wir diese Bilder aufbewahren. Gelegentlich, besonders dann, wenn wir allein sind, nehmen wir diese Bilder in die Han</w:t>
      </w:r>
      <w:r>
        <w:t>d</w:t>
      </w:r>
      <w:r w:rsidRPr="009114E3">
        <w:t>, schauen sie an, sprechen eventuell mit ihnen, küssen sie. Natürlich gilt dieses Sprechen oder Küssen nicht dem Papier oder der Farbe, sondern der dargestellten Person, die wir irgendwie als anwesend erfahren.</w:t>
      </w:r>
      <w:r>
        <w:t>“</w:t>
      </w:r>
      <w:r w:rsidRPr="009114E3">
        <w:t xml:space="preserve"> </w:t>
      </w:r>
    </w:p>
    <w:p w:rsidR="009129C8" w:rsidRDefault="009129C8" w:rsidP="009129C8">
      <w:pPr>
        <w:spacing w:before="60" w:after="0" w:line="240" w:lineRule="auto"/>
        <w:rPr>
          <w:sz w:val="18"/>
          <w:szCs w:val="18"/>
        </w:rPr>
      </w:pPr>
      <w:r w:rsidRPr="006A14F6">
        <w:rPr>
          <w:sz w:val="18"/>
          <w:szCs w:val="18"/>
        </w:rPr>
        <w:t xml:space="preserve">(Irenäus </w:t>
      </w:r>
      <w:proofErr w:type="spellStart"/>
      <w:r w:rsidRPr="006A14F6">
        <w:rPr>
          <w:sz w:val="18"/>
          <w:szCs w:val="18"/>
        </w:rPr>
        <w:t>Totzke</w:t>
      </w:r>
      <w:proofErr w:type="spellEnd"/>
      <w:r w:rsidRPr="006A14F6">
        <w:rPr>
          <w:sz w:val="18"/>
          <w:szCs w:val="18"/>
        </w:rPr>
        <w:t xml:space="preserve"> </w:t>
      </w:r>
      <w:r>
        <w:rPr>
          <w:sz w:val="18"/>
          <w:szCs w:val="18"/>
        </w:rPr>
        <w:t>u.a.</w:t>
      </w:r>
      <w:r w:rsidRPr="006A14F6">
        <w:rPr>
          <w:sz w:val="18"/>
          <w:szCs w:val="18"/>
        </w:rPr>
        <w:t>, Nikolaus. Sein Leben in Bildern und Legenden</w:t>
      </w:r>
      <w:r>
        <w:rPr>
          <w:sz w:val="18"/>
          <w:szCs w:val="18"/>
        </w:rPr>
        <w:t>,</w:t>
      </w:r>
      <w:r w:rsidRPr="006A14F6">
        <w:rPr>
          <w:sz w:val="18"/>
          <w:szCs w:val="18"/>
        </w:rPr>
        <w:t xml:space="preserve"> Neukirchen 1996</w:t>
      </w:r>
      <w:r>
        <w:rPr>
          <w:sz w:val="18"/>
          <w:szCs w:val="18"/>
        </w:rPr>
        <w:t>,</w:t>
      </w:r>
      <w:r w:rsidRPr="006A14F6">
        <w:rPr>
          <w:sz w:val="18"/>
          <w:szCs w:val="18"/>
        </w:rPr>
        <w:t xml:space="preserve"> S. 60)</w:t>
      </w:r>
    </w:p>
    <w:p w:rsidR="009129C8" w:rsidRPr="006A14F6" w:rsidRDefault="009129C8" w:rsidP="009129C8">
      <w:pPr>
        <w:spacing w:after="0" w:line="240" w:lineRule="auto"/>
        <w:rPr>
          <w:sz w:val="18"/>
          <w:szCs w:val="18"/>
        </w:rPr>
      </w:pPr>
    </w:p>
    <w:p w:rsidR="002359D7" w:rsidRDefault="009129C8" w:rsidP="009129C8">
      <w:pPr>
        <w:spacing w:after="0" w:line="240" w:lineRule="auto"/>
      </w:pPr>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2413000" cy="3220085"/>
            <wp:effectExtent l="0" t="0" r="6350" b="0"/>
            <wp:wrapSquare wrapText="bothSides"/>
            <wp:docPr id="1" name="Grafik 1" descr="IMG_0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99"/>
                    <pic:cNvPicPr>
                      <a:picLocks noChangeAspect="1" noChangeArrowheads="1"/>
                    </pic:cNvPicPr>
                  </pic:nvPicPr>
                  <pic:blipFill>
                    <a:blip r:embed="rId6" cstate="print">
                      <a:extLst>
                        <a:ext uri="{28A0092B-C50C-407E-A947-70E740481C1C}">
                          <a14:useLocalDpi xmlns:a14="http://schemas.microsoft.com/office/drawing/2010/main" val="0"/>
                        </a:ext>
                      </a:extLst>
                    </a:blip>
                    <a:srcRect l="2548" t="3526" b="9851"/>
                    <a:stretch>
                      <a:fillRect/>
                    </a:stretch>
                  </pic:blipFill>
                  <pic:spPr bwMode="auto">
                    <a:xfrm>
                      <a:off x="0" y="0"/>
                      <a:ext cx="2413000" cy="322008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Christus P</w:t>
      </w:r>
      <w:r w:rsidRPr="009114E3">
        <w:rPr>
          <w:b/>
        </w:rPr>
        <w:t>antokrator</w:t>
      </w:r>
      <w:r>
        <w:rPr>
          <w:b/>
        </w:rPr>
        <w:t>,</w:t>
      </w:r>
      <w:r w:rsidRPr="009114E3">
        <w:rPr>
          <w:b/>
        </w:rPr>
        <w:t xml:space="preserve"> </w:t>
      </w:r>
      <w:r w:rsidRPr="0021717F">
        <w:t>Christus der All-</w:t>
      </w:r>
      <w:proofErr w:type="spellStart"/>
      <w:r w:rsidRPr="0021717F">
        <w:t>Regierer</w:t>
      </w:r>
      <w:proofErr w:type="spellEnd"/>
      <w:r w:rsidRPr="0021717F">
        <w:t xml:space="preserve">. </w:t>
      </w:r>
      <w:r>
        <w:t xml:space="preserve">Das </w:t>
      </w:r>
      <w:r w:rsidRPr="0021717F">
        <w:t xml:space="preserve">ist die zentrale Ikone der orthodoxen Kirche. </w:t>
      </w:r>
      <w:r>
        <w:t>Man</w:t>
      </w:r>
      <w:r w:rsidRPr="0021717F">
        <w:t xml:space="preserve"> sieht diese Abbildung</w:t>
      </w:r>
      <w:r>
        <w:t xml:space="preserve"> </w:t>
      </w:r>
      <w:r w:rsidRPr="0021717F">
        <w:t>rechts neben der zentralen Tür in der Ikonostase</w:t>
      </w:r>
      <w:r>
        <w:t xml:space="preserve"> (die Ikonenwand, die den heiligen Bereich der Kirche verbirgt)</w:t>
      </w:r>
      <w:r w:rsidRPr="0021717F">
        <w:t xml:space="preserve">, oben in der Kuppel der Vierung, oft noch auf einem Pult vorne im Altarraum. </w:t>
      </w:r>
      <w:r w:rsidRPr="0021717F">
        <w:br/>
        <w:t xml:space="preserve">Jesus Christus </w:t>
      </w:r>
      <w:r>
        <w:t xml:space="preserve">wird </w:t>
      </w:r>
      <w:r w:rsidRPr="0021717F">
        <w:t>hier als Herrscher dargestellt wird. Die großen zierlichen Lettern links und rechts in der Ecke</w:t>
      </w:r>
      <w:r>
        <w:t xml:space="preserve"> sind Abkürzung seines Namens</w:t>
      </w:r>
      <w:r w:rsidRPr="0021717F">
        <w:t xml:space="preserve">: </w:t>
      </w:r>
      <w:r>
        <w:t>IC XC (=Jesus Christus)</w:t>
      </w:r>
      <w:r w:rsidRPr="0021717F">
        <w:t>. Die Aura mit den griechischen Buchstaben „</w:t>
      </w:r>
      <w:r>
        <w:t xml:space="preserve">O Ω N“ </w:t>
      </w:r>
      <w:r w:rsidRPr="0021717F">
        <w:t>(der Seiende)</w:t>
      </w:r>
      <w:r>
        <w:t xml:space="preserve"> betont seine Göttlichkeit</w:t>
      </w:r>
      <w:r w:rsidRPr="0021717F">
        <w:t>.</w:t>
      </w:r>
      <w:r w:rsidRPr="0021717F">
        <w:br/>
        <w:t xml:space="preserve">Jesus </w:t>
      </w:r>
      <w:r>
        <w:t xml:space="preserve">Christus </w:t>
      </w:r>
      <w:r w:rsidRPr="0021717F">
        <w:t>schaut s</w:t>
      </w:r>
      <w:r>
        <w:t xml:space="preserve">treng und freundlich. Sein </w:t>
      </w:r>
      <w:r w:rsidRPr="0021717F">
        <w:t xml:space="preserve">Herrschen ist Dienen. </w:t>
      </w:r>
      <w:r>
        <w:t xml:space="preserve">Manchmal trägt er darum auf der Pantokrator-Ikone </w:t>
      </w:r>
      <w:r w:rsidRPr="0021717F">
        <w:t>eine</w:t>
      </w:r>
      <w:r>
        <w:t xml:space="preserve"> Bibel mit dem T</w:t>
      </w:r>
      <w:r w:rsidRPr="0021717F">
        <w:t xml:space="preserve">ext </w:t>
      </w:r>
      <w:r>
        <w:t xml:space="preserve">von Mt 11,28: </w:t>
      </w:r>
      <w:r w:rsidRPr="0021717F">
        <w:t>„Kommt doch alle zu mir; ich will euch die Last abnehmen!“</w:t>
      </w:r>
      <w:r>
        <w:t>.</w:t>
      </w:r>
      <w:r w:rsidRPr="0021717F">
        <w:t xml:space="preserve"> </w:t>
      </w:r>
      <w:r>
        <w:t xml:space="preserve">Das Herrschen dieses „Allherrschers“ </w:t>
      </w:r>
      <w:r w:rsidRPr="0021717F">
        <w:t xml:space="preserve">bildet </w:t>
      </w:r>
      <w:r>
        <w:t xml:space="preserve">daher einen deutlichen </w:t>
      </w:r>
      <w:r w:rsidRPr="0021717F">
        <w:t>Kontrast</w:t>
      </w:r>
      <w:r>
        <w:t xml:space="preserve"> zum Herrschen der römischen Kaiser. Jesus Christus ist wahrer Gott und wahrer Mensch. Das </w:t>
      </w:r>
      <w:r w:rsidRPr="0021717F">
        <w:t xml:space="preserve">zeigt sich </w:t>
      </w:r>
      <w:r>
        <w:t>i</w:t>
      </w:r>
      <w:r w:rsidRPr="0021717F">
        <w:t>n seine</w:t>
      </w:r>
      <w:r>
        <w:t>n</w:t>
      </w:r>
      <w:r w:rsidRPr="0021717F">
        <w:t xml:space="preserve"> Kleider</w:t>
      </w:r>
      <w:r>
        <w:t>n</w:t>
      </w:r>
      <w:r w:rsidRPr="0021717F">
        <w:t>: das rote Unterkleid</w:t>
      </w:r>
      <w:r>
        <w:t xml:space="preserve"> weist </w:t>
      </w:r>
      <w:r w:rsidRPr="0021717F">
        <w:t>auf seine Göttlichkeit hin</w:t>
      </w:r>
      <w:r>
        <w:t>, das blaue Übergewand</w:t>
      </w:r>
      <w:r w:rsidRPr="0021717F">
        <w:t xml:space="preserve"> a</w:t>
      </w:r>
      <w:r>
        <w:t>uf seine Menschlichkeit</w:t>
      </w:r>
      <w:r w:rsidRPr="0021717F">
        <w:t xml:space="preserve">. </w:t>
      </w:r>
      <w:r>
        <w:t xml:space="preserve">Es </w:t>
      </w:r>
      <w:r w:rsidRPr="0021717F">
        <w:t xml:space="preserve">wird auch sichtbar in der Symbolik seiner rechten Hand: die zwei Finger </w:t>
      </w:r>
      <w:r>
        <w:t xml:space="preserve">stehen </w:t>
      </w:r>
      <w:r w:rsidRPr="0021717F">
        <w:t>für das Menschl</w:t>
      </w:r>
      <w:r>
        <w:t>iche und das Göttliche in einem.</w:t>
      </w:r>
      <w:r w:rsidRPr="0021717F">
        <w:t xml:space="preserve"> Obwohl Gott </w:t>
      </w:r>
      <w:r>
        <w:t xml:space="preserve">eigentlich </w:t>
      </w:r>
      <w:r w:rsidRPr="0021717F">
        <w:t>ganz anders ist als die Welt</w:t>
      </w:r>
      <w:r>
        <w:t xml:space="preserve">, wurde in Christus </w:t>
      </w:r>
      <w:r w:rsidRPr="0021717F">
        <w:t xml:space="preserve">etwas </w:t>
      </w:r>
      <w:r>
        <w:t xml:space="preserve">von Gott </w:t>
      </w:r>
      <w:r w:rsidRPr="0021717F">
        <w:t>in unserer Wirk</w:t>
      </w:r>
      <w:r>
        <w:t>lichkeit sichtbar</w:t>
      </w:r>
      <w:r w:rsidRPr="0021717F">
        <w:t>.</w:t>
      </w:r>
      <w:r>
        <w:t xml:space="preserve"> </w:t>
      </w:r>
    </w:p>
    <w:sectPr w:rsidR="002359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989" w:rsidRDefault="006C6989" w:rsidP="009129C8">
      <w:pPr>
        <w:spacing w:after="0" w:line="240" w:lineRule="auto"/>
      </w:pPr>
      <w:r>
        <w:separator/>
      </w:r>
    </w:p>
  </w:endnote>
  <w:endnote w:type="continuationSeparator" w:id="0">
    <w:p w:rsidR="006C6989" w:rsidRDefault="006C6989" w:rsidP="0091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9C8" w:rsidRDefault="009129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9C8" w:rsidRDefault="009129C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9C8" w:rsidRDefault="009129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989" w:rsidRDefault="006C6989" w:rsidP="009129C8">
      <w:pPr>
        <w:spacing w:after="0" w:line="240" w:lineRule="auto"/>
      </w:pPr>
      <w:r>
        <w:separator/>
      </w:r>
    </w:p>
  </w:footnote>
  <w:footnote w:type="continuationSeparator" w:id="0">
    <w:p w:rsidR="006C6989" w:rsidRDefault="006C6989" w:rsidP="00912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9C8" w:rsidRDefault="009129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829"/>
      <w:gridCol w:w="8351"/>
    </w:tblGrid>
    <w:tr w:rsidR="009129C8" w:rsidRPr="00522073" w:rsidTr="004B01A7">
      <w:trPr>
        <w:trHeight w:val="624"/>
      </w:trPr>
      <w:tc>
        <w:tcPr>
          <w:tcW w:w="851" w:type="dxa"/>
          <w:shd w:val="clear" w:color="auto" w:fill="404040"/>
          <w:vAlign w:val="center"/>
        </w:tcPr>
        <w:p w:rsidR="009129C8" w:rsidRPr="001F09B0" w:rsidRDefault="009129C8" w:rsidP="009129C8">
          <w:pPr>
            <w:spacing w:after="0"/>
            <w:ind w:left="-170" w:right="-170"/>
            <w:jc w:val="center"/>
            <w:rPr>
              <w:rFonts w:ascii="Arial Black" w:eastAsia="Times New Roman" w:hAnsi="Arial Black" w:cs="Segoe UI"/>
              <w:color w:val="FFFFFF"/>
              <w:spacing w:val="6"/>
              <w:sz w:val="32"/>
              <w:szCs w:val="32"/>
            </w:rPr>
          </w:pPr>
          <w:r w:rsidRPr="001F09B0">
            <w:rPr>
              <w:rFonts w:ascii="Arial Black" w:eastAsia="Times New Roman" w:hAnsi="Arial Black" w:cs="Segoe UI"/>
              <w:color w:val="FFFFFF"/>
              <w:spacing w:val="6"/>
              <w:sz w:val="32"/>
              <w:szCs w:val="32"/>
            </w:rPr>
            <w:t>M1</w:t>
          </w:r>
        </w:p>
      </w:tc>
      <w:tc>
        <w:tcPr>
          <w:tcW w:w="8708" w:type="dxa"/>
          <w:shd w:val="clear" w:color="auto" w:fill="auto"/>
          <w:vAlign w:val="center"/>
        </w:tcPr>
        <w:p w:rsidR="009129C8" w:rsidRPr="001F09B0" w:rsidRDefault="009129C8" w:rsidP="009129C8">
          <w:pPr>
            <w:spacing w:after="0"/>
            <w:rPr>
              <w:rFonts w:ascii="Times New Roman" w:eastAsia="Times New Roman" w:hAnsi="Times New Roman" w:cs="Segoe UI"/>
              <w:b/>
              <w:bCs/>
              <w:spacing w:val="20"/>
              <w:sz w:val="32"/>
              <w:szCs w:val="32"/>
            </w:rPr>
          </w:pPr>
          <w:r w:rsidRPr="001F09B0">
            <w:rPr>
              <w:rFonts w:ascii="Times New Roman" w:eastAsia="Times New Roman" w:hAnsi="Times New Roman" w:cs="Segoe UI"/>
              <w:b/>
              <w:bCs/>
              <w:spacing w:val="20"/>
              <w:sz w:val="32"/>
              <w:szCs w:val="32"/>
            </w:rPr>
            <w:t>Was sind Ikonen?</w:t>
          </w:r>
        </w:p>
        <w:p w:rsidR="009129C8" w:rsidRPr="00522073" w:rsidRDefault="009129C8" w:rsidP="009129C8">
          <w:pPr>
            <w:spacing w:after="0"/>
            <w:rPr>
              <w:rFonts w:ascii="Times New Roman" w:eastAsia="Times New Roman" w:hAnsi="Times New Roman" w:cs="Segoe UI"/>
              <w:color w:val="404040"/>
              <w:spacing w:val="6"/>
              <w:sz w:val="18"/>
              <w:lang w:val="en-US"/>
            </w:rPr>
          </w:pPr>
          <w:r w:rsidRPr="001F09B0">
            <w:rPr>
              <w:rFonts w:ascii="Times New Roman" w:eastAsia="Times New Roman" w:hAnsi="Times New Roman" w:cs="Segoe UI"/>
              <w:color w:val="404040"/>
              <w:spacing w:val="6"/>
              <w:sz w:val="18"/>
            </w:rPr>
            <w:t xml:space="preserve">UE „Ikonen, Urform christlicher Kunst“ | Grundschule, Sek. </w:t>
          </w:r>
          <w:r w:rsidRPr="00522073">
            <w:rPr>
              <w:rFonts w:ascii="Times New Roman" w:eastAsia="Times New Roman" w:hAnsi="Times New Roman" w:cs="Segoe UI"/>
              <w:color w:val="404040"/>
              <w:spacing w:val="6"/>
              <w:sz w:val="18"/>
              <w:lang w:val="en-US"/>
            </w:rPr>
            <w:t xml:space="preserve">I, </w:t>
          </w:r>
          <w:proofErr w:type="spellStart"/>
          <w:r w:rsidRPr="00522073">
            <w:rPr>
              <w:rFonts w:ascii="Times New Roman" w:eastAsia="Times New Roman" w:hAnsi="Times New Roman" w:cs="Segoe UI"/>
              <w:color w:val="404040"/>
              <w:spacing w:val="6"/>
              <w:sz w:val="18"/>
              <w:lang w:val="en-US"/>
            </w:rPr>
            <w:t>Sek</w:t>
          </w:r>
          <w:proofErr w:type="spellEnd"/>
          <w:r w:rsidRPr="00522073">
            <w:rPr>
              <w:rFonts w:ascii="Times New Roman" w:eastAsia="Times New Roman" w:hAnsi="Times New Roman" w:cs="Segoe UI"/>
              <w:color w:val="404040"/>
              <w:spacing w:val="6"/>
              <w:sz w:val="18"/>
              <w:lang w:val="en-US"/>
            </w:rPr>
            <w:t>. II | H</w:t>
          </w:r>
          <w:r>
            <w:rPr>
              <w:rFonts w:ascii="Times New Roman" w:eastAsia="Times New Roman" w:hAnsi="Times New Roman" w:cs="Segoe UI"/>
              <w:color w:val="404040"/>
              <w:spacing w:val="6"/>
              <w:sz w:val="18"/>
              <w:lang w:val="en-US"/>
            </w:rPr>
            <w:t>armjan</w:t>
          </w:r>
          <w:r w:rsidRPr="00522073">
            <w:rPr>
              <w:rFonts w:ascii="Times New Roman" w:eastAsia="Times New Roman" w:hAnsi="Times New Roman" w:cs="Segoe UI"/>
              <w:color w:val="404040"/>
              <w:spacing w:val="6"/>
              <w:sz w:val="18"/>
              <w:lang w:val="en-US"/>
            </w:rPr>
            <w:t xml:space="preserve"> Dam</w:t>
          </w:r>
        </w:p>
      </w:tc>
    </w:tr>
  </w:tbl>
  <w:p w:rsidR="009129C8" w:rsidRPr="009129C8" w:rsidRDefault="009129C8" w:rsidP="009129C8">
    <w:pPr>
      <w:pStyle w:val="Kopfzeile"/>
      <w:rPr>
        <w:lang w:val="en-US"/>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9C8" w:rsidRDefault="009129C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29C8"/>
    <w:rsid w:val="003D1251"/>
    <w:rsid w:val="006C6989"/>
    <w:rsid w:val="00901C71"/>
    <w:rsid w:val="00912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AA146"/>
  <w15:chartTrackingRefBased/>
  <w15:docId w15:val="{7FF7B383-9945-408A-B806-EB90BD1C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29C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9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29C8"/>
    <w:rPr>
      <w:rFonts w:ascii="Calibri" w:eastAsia="Calibri" w:hAnsi="Calibri" w:cs="Times New Roman"/>
    </w:rPr>
  </w:style>
  <w:style w:type="paragraph" w:styleId="Fuzeile">
    <w:name w:val="footer"/>
    <w:basedOn w:val="Standard"/>
    <w:link w:val="FuzeileZchn"/>
    <w:uiPriority w:val="99"/>
    <w:unhideWhenUsed/>
    <w:rsid w:val="009129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29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Marker</dc:creator>
  <cp:keywords/>
  <dc:description/>
  <cp:lastModifiedBy>Christian Marker</cp:lastModifiedBy>
  <cp:revision>1</cp:revision>
  <dcterms:created xsi:type="dcterms:W3CDTF">2019-09-17T10:55:00Z</dcterms:created>
  <dcterms:modified xsi:type="dcterms:W3CDTF">2019-09-17T11:01:00Z</dcterms:modified>
</cp:coreProperties>
</file>