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5A33" w14:textId="77777777" w:rsidR="00270978" w:rsidRDefault="00270978" w:rsidP="00270978">
      <w:pPr>
        <w:jc w:val="center"/>
      </w:pPr>
      <w:r>
        <w:rPr>
          <w:noProof/>
          <w:lang w:eastAsia="de-DE"/>
        </w:rPr>
        <w:drawing>
          <wp:inline distT="0" distB="0" distL="0" distR="0" wp14:anchorId="03D35A3B" wp14:editId="03D35A3C">
            <wp:extent cx="2870200" cy="3826933"/>
            <wp:effectExtent l="19050" t="0" r="6350" b="0"/>
            <wp:docPr id="1" name="Grafik 0" descr="Homepage-Schülerberich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-Schülerbericht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833" cy="382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35A36" w14:textId="14F394D7" w:rsidR="00EE291D" w:rsidRPr="009A27AF" w:rsidRDefault="004F2D83" w:rsidP="00270978">
      <w:bookmarkStart w:id="0" w:name="_GoBack"/>
      <w:bookmarkEnd w:id="0"/>
      <w:r w:rsidRPr="009A27AF">
        <w:t xml:space="preserve">Nur wenige Menschen haben eine reale Vorstellung vom Leben und Arbeiten im Gefängnis. In der öffentlichen Diskussion </w:t>
      </w:r>
      <w:r w:rsidR="00C200AE">
        <w:t>und den Medien werden oft</w:t>
      </w:r>
      <w:r w:rsidRPr="009A27AF">
        <w:t xml:space="preserve"> Klischees bedient. Niemand will mit dem </w:t>
      </w:r>
      <w:r w:rsidR="009A27AF">
        <w:t>„</w:t>
      </w:r>
      <w:r w:rsidRPr="009A27AF">
        <w:t>Bösen</w:t>
      </w:r>
      <w:r w:rsidR="009A27AF">
        <w:t>“</w:t>
      </w:r>
      <w:r w:rsidRPr="009A27AF">
        <w:t xml:space="preserve"> zu tun haben, das doch Teil der gesellschaftlichen Realität ist. Für die angehenden </w:t>
      </w:r>
      <w:r w:rsidR="009A27AF" w:rsidRPr="009A27AF">
        <w:t>Sozialassi</w:t>
      </w:r>
      <w:r w:rsidR="009A27AF">
        <w:t>s</w:t>
      </w:r>
      <w:r w:rsidR="009A27AF" w:rsidRPr="009A27AF">
        <w:t>tenten</w:t>
      </w:r>
      <w:r w:rsidRPr="009A27AF">
        <w:t xml:space="preserve"> der Jahrgangsstufe 11 eröffnet sich vor den Sommerferien </w:t>
      </w:r>
      <w:r w:rsidR="00C200AE">
        <w:t xml:space="preserve">2017 </w:t>
      </w:r>
      <w:r w:rsidRPr="009A27AF">
        <w:t xml:space="preserve">die besondere Möglichkeit, einen Einblick nehmen zu können. Die Besuche der beiden Klassen lassen sich durch die Genehmigung des Ltd. Regierungsdirektors Jörg-Uwe Meister, dem Anstaltsleiter der JVA Kassel I, realisieren. Ihm und allen anderen Mitarbeiterinnen und </w:t>
      </w:r>
      <w:r w:rsidR="009A27AF" w:rsidRPr="009A27AF">
        <w:t>Mitarbeitern</w:t>
      </w:r>
      <w:r w:rsidR="009A27AF">
        <w:t xml:space="preserve"> sei</w:t>
      </w:r>
      <w:r w:rsidRPr="009A27AF">
        <w:t xml:space="preserve"> an dieser Stelle ein besonderer Dank gesagt, aber auch den Gefangenen, die in einer Abschlussrunde mit den Schüler</w:t>
      </w:r>
      <w:r w:rsidR="009A27AF">
        <w:t xml:space="preserve">innen und Schülern sprechen. Gerade dieser Dialog wird </w:t>
      </w:r>
      <w:r w:rsidRPr="009A27AF">
        <w:t xml:space="preserve">in </w:t>
      </w:r>
      <w:r w:rsidR="009A27AF" w:rsidRPr="009A27AF">
        <w:t>besonderer</w:t>
      </w:r>
      <w:r w:rsidRPr="009A27AF">
        <w:t xml:space="preserve"> Weise in Erinnerung bleiben.</w:t>
      </w:r>
    </w:p>
    <w:p w14:paraId="03D35A37" w14:textId="77777777" w:rsidR="004F2D83" w:rsidRPr="009A27AF" w:rsidRDefault="004F2D83" w:rsidP="00270978">
      <w:r w:rsidRPr="009A27AF">
        <w:t xml:space="preserve">Wir betreten also eine ganz andere Welt, die einem Mikrokosmos gleicht. Beide Schülergruppen nehmen ihre </w:t>
      </w:r>
      <w:r w:rsidR="009A27AF" w:rsidRPr="009A27AF">
        <w:t>persönlichen</w:t>
      </w:r>
      <w:r w:rsidRPr="009A27AF">
        <w:t xml:space="preserve"> „Freiheiten“ durch eine andere Brille wahr und können die </w:t>
      </w:r>
      <w:r w:rsidR="009A27AF">
        <w:t xml:space="preserve">eigene </w:t>
      </w:r>
      <w:r w:rsidRPr="009A27AF">
        <w:t>Freiheit anders wertschätzen. Der</w:t>
      </w:r>
      <w:r w:rsidR="00C200AE">
        <w:t xml:space="preserve"> Gefängnisbesuch vermittelt außerdem</w:t>
      </w:r>
      <w:r w:rsidRPr="009A27AF">
        <w:t xml:space="preserve">, wie schnell Menschen in </w:t>
      </w:r>
      <w:r w:rsidR="009A27AF" w:rsidRPr="009A27AF">
        <w:t>Grenzsituationen</w:t>
      </w:r>
      <w:r w:rsidR="00C200AE">
        <w:t xml:space="preserve"> geraten können, die abrupt</w:t>
      </w:r>
      <w:r w:rsidRPr="009A27AF">
        <w:t xml:space="preserve"> das eigene Leben und das Leben der Opfer von einem auf den anderen </w:t>
      </w:r>
      <w:r w:rsidR="009A27AF">
        <w:t>Tag völlig auf den Kopf stellen oder gar zerstören.</w:t>
      </w:r>
    </w:p>
    <w:p w14:paraId="03D35A38" w14:textId="77777777" w:rsidR="009A27AF" w:rsidRPr="009A27AF" w:rsidRDefault="009A27AF" w:rsidP="00270978">
      <w:r>
        <w:t>Allen, die sich näher für unseren Gefängnisbesuch interessieren</w:t>
      </w:r>
      <w:r w:rsidR="00C200AE">
        <w:t>, empfehlen wir sehr, einige der Berichte der Schülerinnen und Schüler</w:t>
      </w:r>
      <w:r w:rsidRPr="009A27AF">
        <w:t xml:space="preserve"> zu lesen, die neben dem Erlebten auch das Hinterfragen der eigenen Lebenseinstellung und die gesellschaftliche Verantwortung für den Strafvollzug und die Resozialisierung thematisieren. Unsere Spurensuche ist also mehr, als nur </w:t>
      </w:r>
      <w:r w:rsidRPr="009A27AF">
        <w:rPr>
          <w:u w:val="single"/>
        </w:rPr>
        <w:t>die</w:t>
      </w:r>
      <w:r w:rsidRPr="009A27AF">
        <w:t xml:space="preserve"> zu betrachten, deren Leben aus der Spur geraten ist!</w:t>
      </w:r>
    </w:p>
    <w:p w14:paraId="03D35A39" w14:textId="77777777" w:rsidR="009A27AF" w:rsidRPr="009A27AF" w:rsidRDefault="009A27AF" w:rsidP="00270978">
      <w:r w:rsidRPr="009A27AF">
        <w:t>(Susanne Hold)</w:t>
      </w:r>
    </w:p>
    <w:p w14:paraId="03D35A3A" w14:textId="77777777" w:rsidR="00270978" w:rsidRPr="009A27AF" w:rsidRDefault="00270978"/>
    <w:sectPr w:rsidR="00270978" w:rsidRPr="009A27AF" w:rsidSect="00D71D4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F376E" w14:textId="77777777" w:rsidR="00802BCD" w:rsidRDefault="00802BCD" w:rsidP="00802BCD">
      <w:pPr>
        <w:spacing w:after="0" w:line="240" w:lineRule="auto"/>
      </w:pPr>
      <w:r>
        <w:separator/>
      </w:r>
    </w:p>
  </w:endnote>
  <w:endnote w:type="continuationSeparator" w:id="0">
    <w:p w14:paraId="744776CF" w14:textId="77777777" w:rsidR="00802BCD" w:rsidRDefault="00802BCD" w:rsidP="0080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0D46D" w14:textId="77777777" w:rsidR="00802BCD" w:rsidRDefault="00802BCD" w:rsidP="00802BCD">
      <w:pPr>
        <w:spacing w:after="0" w:line="240" w:lineRule="auto"/>
      </w:pPr>
      <w:r>
        <w:separator/>
      </w:r>
    </w:p>
  </w:footnote>
  <w:footnote w:type="continuationSeparator" w:id="0">
    <w:p w14:paraId="0EBE6607" w14:textId="77777777" w:rsidR="00802BCD" w:rsidRDefault="00802BCD" w:rsidP="00802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C30A" w14:textId="645CF78E" w:rsidR="00802BCD" w:rsidRDefault="00802BCD">
    <w:pPr>
      <w:pStyle w:val="Kopfzeile"/>
    </w:pPr>
  </w:p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4"/>
      <w:gridCol w:w="8356"/>
    </w:tblGrid>
    <w:tr w:rsidR="00802BCD" w:rsidRPr="00153F77" w14:paraId="68909B2D" w14:textId="77777777" w:rsidTr="00643889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3C2320AA" w14:textId="42DE4F72" w:rsidR="00802BCD" w:rsidRPr="00153F77" w:rsidRDefault="00802BCD" w:rsidP="00643889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153F77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7</w:t>
          </w:r>
          <w:r w:rsidRPr="00153F77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2AA8DEEB" w14:textId="5930ABDC" w:rsidR="00802BCD" w:rsidRPr="00153F77" w:rsidRDefault="00802BCD" w:rsidP="00643889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Gewissenhaftes Handeln</w:t>
          </w:r>
          <w:r w:rsidR="00DA7921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- </w:t>
          </w:r>
          <w:r w:rsidR="00DA7921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Infos auf der Schulhomepage</w:t>
          </w:r>
        </w:p>
        <w:p w14:paraId="2B7CA9F3" w14:textId="3B3DF136" w:rsidR="00802BCD" w:rsidRPr="00153F77" w:rsidRDefault="00802BCD" w:rsidP="00643889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 w:rsidRPr="00153F77">
            <w:rPr>
              <w:rFonts w:ascii="Arial" w:hAnsi="Arial" w:cs="Segoe UI"/>
              <w:color w:val="404040" w:themeColor="text1" w:themeTint="BF"/>
              <w:sz w:val="18"/>
            </w:rPr>
            <w:t xml:space="preserve">UE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Gewissenhaftes Handeln</w:t>
          </w:r>
          <w:r w:rsidRPr="00153F77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Sek</w:t>
          </w:r>
          <w:r w:rsidR="00DA7921">
            <w:rPr>
              <w:rFonts w:ascii="Arial" w:hAnsi="Arial" w:cs="Segoe UI"/>
              <w:color w:val="404040" w:themeColor="text1" w:themeTint="BF"/>
              <w:sz w:val="18"/>
            </w:rPr>
            <w:t xml:space="preserve">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II, FOS- Klassen</w:t>
          </w:r>
          <w:r w:rsidRPr="00153F77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S. Hold</w:t>
          </w:r>
        </w:p>
      </w:tc>
    </w:tr>
  </w:tbl>
  <w:p w14:paraId="70555121" w14:textId="4B67B379" w:rsidR="00802BCD" w:rsidRDefault="00802BCD">
    <w:pPr>
      <w:pStyle w:val="Kopfzeile"/>
    </w:pPr>
  </w:p>
  <w:p w14:paraId="4119546B" w14:textId="77777777" w:rsidR="00802BCD" w:rsidRDefault="00802B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78"/>
    <w:rsid w:val="00144DA8"/>
    <w:rsid w:val="001C3A59"/>
    <w:rsid w:val="00270978"/>
    <w:rsid w:val="0041215E"/>
    <w:rsid w:val="004F2D83"/>
    <w:rsid w:val="006C7338"/>
    <w:rsid w:val="007D3F66"/>
    <w:rsid w:val="00802BCD"/>
    <w:rsid w:val="009A27AF"/>
    <w:rsid w:val="00A05A76"/>
    <w:rsid w:val="00A42705"/>
    <w:rsid w:val="00A5397F"/>
    <w:rsid w:val="00B56F41"/>
    <w:rsid w:val="00C200AE"/>
    <w:rsid w:val="00CA1D86"/>
    <w:rsid w:val="00D71D4F"/>
    <w:rsid w:val="00DA7921"/>
    <w:rsid w:val="00EE291D"/>
    <w:rsid w:val="00F82A7B"/>
    <w:rsid w:val="00FB1156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5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D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97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D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D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D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D8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A1D8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0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BCD"/>
  </w:style>
  <w:style w:type="paragraph" w:styleId="Fuzeile">
    <w:name w:val="footer"/>
    <w:basedOn w:val="Standard"/>
    <w:link w:val="FuzeileZchn"/>
    <w:uiPriority w:val="99"/>
    <w:unhideWhenUsed/>
    <w:rsid w:val="0080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BCD"/>
  </w:style>
  <w:style w:type="table" w:styleId="Tabellenraster">
    <w:name w:val="Table Grid"/>
    <w:basedOn w:val="NormaleTabelle"/>
    <w:uiPriority w:val="59"/>
    <w:rsid w:val="00802BCD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1D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97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1D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1D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1D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1D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1D8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A1D8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0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BCD"/>
  </w:style>
  <w:style w:type="paragraph" w:styleId="Fuzeile">
    <w:name w:val="footer"/>
    <w:basedOn w:val="Standard"/>
    <w:link w:val="FuzeileZchn"/>
    <w:uiPriority w:val="99"/>
    <w:unhideWhenUsed/>
    <w:rsid w:val="00802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BCD"/>
  </w:style>
  <w:style w:type="table" w:styleId="Tabellenraster">
    <w:name w:val="Table Grid"/>
    <w:basedOn w:val="NormaleTabelle"/>
    <w:uiPriority w:val="59"/>
    <w:rsid w:val="00802BCD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FQENHAJUXFP4-1370465614-4775</_dlc_DocId>
    <_dlc_DocIdUrl xmlns="49dba519-dfa3-43e0-9cb3-83f4fce6e253">
      <Url>http://intranet/bereiche/RPI/Impulse/_layouts/DocIdRedir.aspx?ID=FQENHAJUXFP4-1370465614-4775</Url>
      <Description>FQENHAJUXFP4-1370465614-4775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CD92E-C58F-4630-8355-E95C10C77D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3F876A-F64F-4533-B30D-EC019B77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4CBC56-7BCE-4C0D-B3EC-517AB4C460B3}">
  <ds:schemaRefs>
    <ds:schemaRef ds:uri="http://purl.org/dc/dcmitype/"/>
    <ds:schemaRef ds:uri="http://purl.org/dc/terms/"/>
    <ds:schemaRef ds:uri="49dba519-dfa3-43e0-9cb3-83f4fce6e25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9048314-0F53-4EA7-8E95-36206031DB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Ullrich, Matthias</cp:lastModifiedBy>
  <cp:revision>3</cp:revision>
  <cp:lastPrinted>2017-09-17T17:04:00Z</cp:lastPrinted>
  <dcterms:created xsi:type="dcterms:W3CDTF">2018-09-13T14:54:00Z</dcterms:created>
  <dcterms:modified xsi:type="dcterms:W3CDTF">2018-11-08T21:52:00Z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c3598456-6d94-47ef-8bd2-744b3feab876</vt:lpwstr>
  </property>
  <property fmtid="{D5CDD505-2E9C-101B-9397-08002B2CF9AE}" pid="3" name="ContentTypeId">
    <vt:lpwstr>0x010100B25DEE4937787148B7BCC1264F73D4D0</vt:lpwstr>
  </property>
</Properties>
</file>