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F198" w14:textId="77777777" w:rsidR="00EF2D95" w:rsidRPr="00701BB5" w:rsidRDefault="00C91F00" w:rsidP="0070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01BB5">
        <w:rPr>
          <w:b/>
        </w:rPr>
        <w:t>Biografisches Lernen in der Grundschule</w:t>
      </w:r>
    </w:p>
    <w:p w14:paraId="440848F5" w14:textId="77777777" w:rsidR="00C91F00" w:rsidRPr="00701BB5" w:rsidRDefault="00AC4DA4" w:rsidP="0070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01BB5">
        <w:rPr>
          <w:b/>
        </w:rPr>
        <w:t>a</w:t>
      </w:r>
      <w:r w:rsidR="00C91F00" w:rsidRPr="00701BB5">
        <w:rPr>
          <w:b/>
        </w:rPr>
        <w:t>nhand von Katharina von Bora</w:t>
      </w:r>
    </w:p>
    <w:p w14:paraId="0CE3B8B2" w14:textId="77777777" w:rsidR="001F1BC5" w:rsidRDefault="001F1BC5" w:rsidP="00AC4DA4">
      <w:pPr>
        <w:pStyle w:val="Listenabsatz"/>
        <w:numPr>
          <w:ilvl w:val="0"/>
          <w:numId w:val="3"/>
        </w:numPr>
      </w:pPr>
      <w:r>
        <w:t>Beitrag leisten für die Subjektwerdung und Identitätsbildung der Kinder</w:t>
      </w:r>
    </w:p>
    <w:p w14:paraId="17314867" w14:textId="77777777" w:rsidR="001F1BC5" w:rsidRDefault="001F1BC5" w:rsidP="00AC4DA4">
      <w:pPr>
        <w:pStyle w:val="Listenabsatz"/>
        <w:numPr>
          <w:ilvl w:val="0"/>
          <w:numId w:val="3"/>
        </w:numPr>
      </w:pPr>
      <w:r>
        <w:t>Aufgabe Biografie (Konstantin Lindner)</w:t>
      </w:r>
    </w:p>
    <w:p w14:paraId="58B352AF" w14:textId="77777777" w:rsidR="001F1BC5" w:rsidRDefault="001F1BC5" w:rsidP="00AC4DA4">
      <w:pPr>
        <w:pStyle w:val="Listenabsatz"/>
        <w:numPr>
          <w:ilvl w:val="0"/>
          <w:numId w:val="3"/>
        </w:numPr>
      </w:pPr>
      <w:r>
        <w:t>Permanente Denkbewegung=&gt; von der fremden Biografie zur eigenen und umgekehrt</w:t>
      </w:r>
    </w:p>
    <w:p w14:paraId="7277F769" w14:textId="77777777" w:rsidR="001F1BC5" w:rsidRDefault="001F1BC5" w:rsidP="00AC4DA4">
      <w:pPr>
        <w:pStyle w:val="Listenabsatz"/>
        <w:numPr>
          <w:ilvl w:val="0"/>
          <w:numId w:val="3"/>
        </w:numPr>
      </w:pPr>
      <w:r>
        <w:t>Lernen für den eigenen Lebensweg</w:t>
      </w:r>
    </w:p>
    <w:p w14:paraId="7F5B704D" w14:textId="77777777" w:rsidR="001F1BC5" w:rsidRDefault="001F1BC5" w:rsidP="00AC4DA4">
      <w:pPr>
        <w:pStyle w:val="Listenabsatz"/>
        <w:numPr>
          <w:ilvl w:val="0"/>
          <w:numId w:val="3"/>
        </w:numPr>
      </w:pPr>
      <w:r>
        <w:t>Fordert zur Positionierung auf und bietet Orientierung</w:t>
      </w:r>
    </w:p>
    <w:p w14:paraId="71F02F3C" w14:textId="77777777" w:rsidR="00716555" w:rsidRDefault="00716555"/>
    <w:p w14:paraId="2650F4FA" w14:textId="77777777" w:rsidR="001F1BC5" w:rsidRPr="00AC4DA4" w:rsidRDefault="001F1BC5">
      <w:pPr>
        <w:rPr>
          <w:u w:val="single"/>
        </w:rPr>
      </w:pPr>
      <w:r w:rsidRPr="00AC4DA4">
        <w:rPr>
          <w:u w:val="single"/>
        </w:rPr>
        <w:t>Rainer Merkel</w:t>
      </w:r>
      <w:r w:rsidR="00D96769">
        <w:rPr>
          <w:u w:val="single"/>
        </w:rPr>
        <w:t xml:space="preserve">: </w:t>
      </w:r>
      <w:r w:rsidRPr="00AC4DA4">
        <w:rPr>
          <w:u w:val="single"/>
        </w:rPr>
        <w:t>Begegnungslernen mit Lebensbildern</w:t>
      </w:r>
    </w:p>
    <w:p w14:paraId="0AD2EF1E" w14:textId="77777777" w:rsidR="001F1BC5" w:rsidRDefault="001F1BC5">
      <w:r>
        <w:t>Acht Grundsätze</w:t>
      </w:r>
    </w:p>
    <w:p w14:paraId="592C12A3" w14:textId="77777777" w:rsidR="001F1BC5" w:rsidRDefault="001F1BC5" w:rsidP="001F1BC5">
      <w:pPr>
        <w:pStyle w:val="Listenabsatz"/>
        <w:numPr>
          <w:ilvl w:val="0"/>
          <w:numId w:val="1"/>
        </w:numPr>
      </w:pPr>
      <w:r>
        <w:t>Lernen in Begegnung ist grundsätzlich mit jeder Person möglich</w:t>
      </w:r>
    </w:p>
    <w:p w14:paraId="0AD3CEA9" w14:textId="77777777" w:rsidR="001F1BC5" w:rsidRDefault="001F1BC5" w:rsidP="001F1BC5">
      <w:pPr>
        <w:pStyle w:val="Listenabsatz"/>
        <w:numPr>
          <w:ilvl w:val="0"/>
          <w:numId w:val="1"/>
        </w:numPr>
      </w:pPr>
      <w:r>
        <w:t>…</w:t>
      </w:r>
      <w:r w:rsidR="00E47CF4">
        <w:t>ist die Interaktion von Subjekten</w:t>
      </w:r>
    </w:p>
    <w:p w14:paraId="7AABDBE5" w14:textId="77777777" w:rsidR="00E47CF4" w:rsidRDefault="00E47CF4" w:rsidP="001F1BC5">
      <w:pPr>
        <w:pStyle w:val="Listenabsatz"/>
        <w:numPr>
          <w:ilvl w:val="0"/>
          <w:numId w:val="1"/>
        </w:numPr>
      </w:pPr>
      <w:r>
        <w:t>… bleibt unvollständig und vorläufig, setzt die Bereitschaft zur Korrektur voraus</w:t>
      </w:r>
    </w:p>
    <w:p w14:paraId="2E1FCA5E" w14:textId="77777777" w:rsidR="00E47CF4" w:rsidRDefault="00E47CF4" w:rsidP="001F1BC5">
      <w:pPr>
        <w:pStyle w:val="Listenabsatz"/>
        <w:numPr>
          <w:ilvl w:val="0"/>
          <w:numId w:val="1"/>
        </w:numPr>
      </w:pPr>
      <w:r>
        <w:t>… ist perspektivisch und gibt Raum zur Reflexion</w:t>
      </w:r>
    </w:p>
    <w:p w14:paraId="14A33A77" w14:textId="77777777" w:rsidR="00E47CF4" w:rsidRDefault="00E47CF4" w:rsidP="001F1BC5">
      <w:pPr>
        <w:pStyle w:val="Listenabsatz"/>
        <w:numPr>
          <w:ilvl w:val="0"/>
          <w:numId w:val="1"/>
        </w:numPr>
      </w:pPr>
      <w:r>
        <w:t>… muss nicht chronologisch erfolgen</w:t>
      </w:r>
    </w:p>
    <w:p w14:paraId="55069130" w14:textId="77777777" w:rsidR="00E47CF4" w:rsidRDefault="00E47CF4" w:rsidP="001F1BC5">
      <w:pPr>
        <w:pStyle w:val="Listenabsatz"/>
        <w:numPr>
          <w:ilvl w:val="0"/>
          <w:numId w:val="1"/>
        </w:numPr>
      </w:pPr>
      <w:r>
        <w:t>… legt Wert auf Emotionalität</w:t>
      </w:r>
    </w:p>
    <w:p w14:paraId="77FCD3D9" w14:textId="77777777" w:rsidR="00E47CF4" w:rsidRDefault="00E47CF4" w:rsidP="001F1BC5">
      <w:pPr>
        <w:pStyle w:val="Listenabsatz"/>
        <w:numPr>
          <w:ilvl w:val="0"/>
          <w:numId w:val="1"/>
        </w:numPr>
      </w:pPr>
      <w:r>
        <w:t>… braucht ein Gesicht des Gegenübers</w:t>
      </w:r>
    </w:p>
    <w:p w14:paraId="39581DE0" w14:textId="77777777" w:rsidR="00E47CF4" w:rsidRDefault="00E47CF4" w:rsidP="00E47CF4">
      <w:pPr>
        <w:pStyle w:val="Listenabsatz"/>
        <w:numPr>
          <w:ilvl w:val="0"/>
          <w:numId w:val="1"/>
        </w:numPr>
      </w:pPr>
      <w:r>
        <w:t>…erfordert Fiktion und Fantasie</w:t>
      </w:r>
    </w:p>
    <w:p w14:paraId="047EDF8A" w14:textId="77777777" w:rsidR="00762C1A" w:rsidRDefault="00762C1A" w:rsidP="00E47CF4"/>
    <w:p w14:paraId="12525759" w14:textId="77777777" w:rsidR="00762C1A" w:rsidRDefault="00762C1A" w:rsidP="00762C1A">
      <w:pPr>
        <w:jc w:val="center"/>
        <w:rPr>
          <w:u w:val="single"/>
        </w:rPr>
      </w:pPr>
      <w:r w:rsidRPr="00762C1A">
        <w:rPr>
          <w:u w:val="single"/>
        </w:rPr>
        <w:t>Lernen in Begegnung mit Katharina von Bora</w:t>
      </w:r>
    </w:p>
    <w:p w14:paraId="7BEDBD3B" w14:textId="77777777" w:rsidR="00D96769" w:rsidRPr="00D96769" w:rsidRDefault="00F57BA3" w:rsidP="00852CC9">
      <w:pPr>
        <w:rPr>
          <w:u w:val="single"/>
        </w:rPr>
      </w:pPr>
      <w:r>
        <w:rPr>
          <w:u w:val="single"/>
        </w:rPr>
        <w:t>Vorgehen</w:t>
      </w:r>
      <w:r w:rsidR="00852CC9" w:rsidRPr="00D96769">
        <w:rPr>
          <w:u w:val="single"/>
        </w:rPr>
        <w:t xml:space="preserve">: </w:t>
      </w:r>
    </w:p>
    <w:p w14:paraId="6A8180B5" w14:textId="77777777" w:rsidR="008B6C50" w:rsidRDefault="008B6C50" w:rsidP="00852CC9">
      <w:r>
        <w:t xml:space="preserve">Der jeweilige Brief von Katharina wird am Anfang der Stunde gemeinsam gelesen und die möglichen Aufgaben besprochen; erste Ideen vielleicht schon gemeinsam überlegt. </w:t>
      </w:r>
    </w:p>
    <w:p w14:paraId="05339EC3" w14:textId="77777777" w:rsidR="002366E9" w:rsidRDefault="002366E9" w:rsidP="00852CC9">
      <w:r>
        <w:t>Nach einer Bearbeitungsphase werden die Ergebnisse zusammengetragen und besprochen. Hier ist Raum für Reflexion und das Stellen von offen gebliebenen Fragen.</w:t>
      </w:r>
    </w:p>
    <w:p w14:paraId="285E4DBF" w14:textId="77777777" w:rsidR="008B6C50" w:rsidRDefault="008B6C50" w:rsidP="00852CC9">
      <w:r>
        <w:t>Günstig ist es zwei Stunden jeweils als Block zu planen.</w:t>
      </w:r>
    </w:p>
    <w:p w14:paraId="44D966FD" w14:textId="77777777" w:rsidR="00F57BA3" w:rsidRDefault="00F57BA3" w:rsidP="00F57BA3">
      <w:r>
        <w:t>Nicht alle Kinder müssen alle Aufgaben bearbeiten; je nach eigenem Tempo und Schwierigkeitsgrad gibt es Alternativvorschläge (Durchnummerierung der Materialien M dient lediglich der Organisation.)</w:t>
      </w:r>
    </w:p>
    <w:p w14:paraId="6350C024" w14:textId="77777777" w:rsidR="00852CC9" w:rsidRDefault="00852CC9" w:rsidP="00852CC9"/>
    <w:p w14:paraId="2BE802D1" w14:textId="77777777" w:rsidR="00852CC9" w:rsidRPr="00AC4DA4" w:rsidRDefault="00852CC9" w:rsidP="00852CC9">
      <w:pPr>
        <w:rPr>
          <w:u w:val="single"/>
        </w:rPr>
      </w:pPr>
      <w:r w:rsidRPr="00AC4DA4">
        <w:rPr>
          <w:u w:val="single"/>
        </w:rPr>
        <w:t>1.Stunde:</w:t>
      </w:r>
    </w:p>
    <w:p w14:paraId="7EC0C851" w14:textId="77777777" w:rsidR="00852CC9" w:rsidRDefault="00852CC9" w:rsidP="00852CC9">
      <w:r>
        <w:t>Plakat/ Bild mit Katharina von Bora (möglichst groß)</w:t>
      </w:r>
      <w:r w:rsidR="002366E9">
        <w:t>; Name dazu</w:t>
      </w:r>
      <w:r w:rsidR="00650DD1">
        <w:t xml:space="preserve"> </w:t>
      </w:r>
      <w:r w:rsidR="002366E9">
        <w:t xml:space="preserve">heften </w:t>
      </w:r>
    </w:p>
    <w:p w14:paraId="44D1B4B3" w14:textId="77777777" w:rsidR="00852CC9" w:rsidRDefault="00852CC9" w:rsidP="00852CC9">
      <w:r>
        <w:t>Wir überlegen, wer diese Frau sein könnte</w:t>
      </w:r>
      <w:r w:rsidR="005945C3">
        <w:t>, wann sie wohl gelebt haben könnte</w:t>
      </w:r>
      <w:r>
        <w:t>, was uns auffällt an ihr und was ich sie gerne fragen möchte (notieren</w:t>
      </w:r>
      <w:r w:rsidR="00650DD1">
        <w:t xml:space="preserve"> auf Karten und wenn möglich dazu heften</w:t>
      </w:r>
      <w:r>
        <w:t>).</w:t>
      </w:r>
    </w:p>
    <w:p w14:paraId="3C0E18CF" w14:textId="77777777" w:rsidR="00650DD1" w:rsidRDefault="00650DD1" w:rsidP="00852CC9">
      <w:r>
        <w:t>Phantasiereise in eine mittelalterliche Stadt zur Einstimmung</w:t>
      </w:r>
    </w:p>
    <w:p w14:paraId="03DA989E" w14:textId="77777777" w:rsidR="00F57BA3" w:rsidRDefault="00F57BA3" w:rsidP="00852CC9"/>
    <w:p w14:paraId="741D8996" w14:textId="77777777" w:rsidR="002366E9" w:rsidRPr="00AC4DA4" w:rsidRDefault="008B6C50" w:rsidP="00852CC9">
      <w:pPr>
        <w:rPr>
          <w:u w:val="single"/>
        </w:rPr>
      </w:pPr>
      <w:r>
        <w:rPr>
          <w:u w:val="single"/>
        </w:rPr>
        <w:t>2. und 3. Stunde</w:t>
      </w:r>
      <w:r w:rsidR="002366E9" w:rsidRPr="00AC4DA4">
        <w:rPr>
          <w:u w:val="single"/>
        </w:rPr>
        <w:t>:</w:t>
      </w:r>
    </w:p>
    <w:p w14:paraId="2C34356E" w14:textId="77777777" w:rsidR="00650DD1" w:rsidRDefault="00650DD1" w:rsidP="00650DD1">
      <w:r>
        <w:lastRenderedPageBreak/>
        <w:t>Mein Leben und meine Zeit</w:t>
      </w:r>
      <w:r w:rsidR="00517AE5">
        <w:t xml:space="preserve">: </w:t>
      </w:r>
      <w:r>
        <w:t xml:space="preserve">1. Brief </w:t>
      </w:r>
      <w:r w:rsidR="00517AE5">
        <w:t xml:space="preserve">von Katharina </w:t>
      </w:r>
      <w:r>
        <w:t>lesen</w:t>
      </w:r>
    </w:p>
    <w:p w14:paraId="69F29333" w14:textId="77777777" w:rsidR="00373107" w:rsidRDefault="00373107" w:rsidP="00650DD1">
      <w:r>
        <w:t xml:space="preserve">M1 Kleider machen Leute: Ich erstelle eine Collage dazu. </w:t>
      </w:r>
    </w:p>
    <w:p w14:paraId="1A060E5B" w14:textId="62410B15" w:rsidR="00373107" w:rsidRDefault="00373107" w:rsidP="00650DD1">
      <w:r>
        <w:t xml:space="preserve">M2 So sieht mein Tag aus: Ich </w:t>
      </w:r>
      <w:r w:rsidR="006A4C98">
        <w:t>trage</w:t>
      </w:r>
      <w:r>
        <w:t xml:space="preserve"> meinen Tagesablauf in eine Uhr</w:t>
      </w:r>
      <w:r w:rsidR="00517AE5">
        <w:t xml:space="preserve"> ein</w:t>
      </w:r>
      <w:r>
        <w:t>.</w:t>
      </w:r>
    </w:p>
    <w:p w14:paraId="75617213" w14:textId="74532068" w:rsidR="00650DD1" w:rsidRDefault="00373107" w:rsidP="00650DD1">
      <w:r>
        <w:t>M3 Meine Wünsche für mein Leben: Ich schreibe Katharina einen Brief</w:t>
      </w:r>
      <w:r w:rsidR="006A4C98">
        <w:t>.</w:t>
      </w:r>
    </w:p>
    <w:p w14:paraId="36624BDF" w14:textId="77777777" w:rsidR="00762C1A" w:rsidRDefault="00762C1A" w:rsidP="00762C1A"/>
    <w:p w14:paraId="74058559" w14:textId="77777777" w:rsidR="00373107" w:rsidRPr="00373107" w:rsidRDefault="00373107" w:rsidP="00762C1A">
      <w:pPr>
        <w:rPr>
          <w:u w:val="single"/>
        </w:rPr>
      </w:pPr>
      <w:r w:rsidRPr="00373107">
        <w:rPr>
          <w:u w:val="single"/>
        </w:rPr>
        <w:t>4. und 5. Stunde:</w:t>
      </w:r>
    </w:p>
    <w:p w14:paraId="12D99149" w14:textId="77777777" w:rsidR="00373107" w:rsidRDefault="007F2EEE" w:rsidP="00762C1A">
      <w:r>
        <w:t>Angst und Mut</w:t>
      </w:r>
      <w:r w:rsidR="00517AE5">
        <w:t>: 2. Brief von Katharina lesen</w:t>
      </w:r>
    </w:p>
    <w:p w14:paraId="3FA74B00" w14:textId="258EBFAB" w:rsidR="00517AE5" w:rsidRDefault="00517AE5" w:rsidP="00762C1A">
      <w:r>
        <w:t xml:space="preserve">M4 </w:t>
      </w:r>
      <w:r w:rsidR="00D61726">
        <w:t>Was mir Angst macht. Was mir Mut macht.: Ich schreibe Katharina einen Brief</w:t>
      </w:r>
      <w:r w:rsidR="006A4C98">
        <w:t>.</w:t>
      </w:r>
    </w:p>
    <w:p w14:paraId="0FF522A8" w14:textId="77777777" w:rsidR="00D61726" w:rsidRDefault="007F2EEE" w:rsidP="00762C1A">
      <w:r>
        <w:t>M5 Bleiben oder fliehen? Was rätst du Katharina? Begründe deine Meinung!</w:t>
      </w:r>
    </w:p>
    <w:p w14:paraId="4A3F50D6" w14:textId="77777777" w:rsidR="007F2EEE" w:rsidRDefault="007F2EEE" w:rsidP="00762C1A">
      <w:r>
        <w:t xml:space="preserve">M6 </w:t>
      </w:r>
      <w:r w:rsidR="00267566">
        <w:t>Wie geht es weiter? Bild „Die Flucht aus Nimbschen in Heringsfässern“ weiter malen.</w:t>
      </w:r>
    </w:p>
    <w:p w14:paraId="7A0CF85B" w14:textId="1D603F4E" w:rsidR="00267566" w:rsidRDefault="00267566" w:rsidP="00762C1A">
      <w:r>
        <w:t>M7 Statue „schreitende Katharina“ nachstellen und Körperübungen zum Selbstbewusstsein erproben</w:t>
      </w:r>
      <w:r w:rsidR="006A4C98">
        <w:t>.</w:t>
      </w:r>
      <w:bookmarkStart w:id="0" w:name="_GoBack"/>
      <w:bookmarkEnd w:id="0"/>
    </w:p>
    <w:p w14:paraId="5EA0BA5C" w14:textId="77777777" w:rsidR="00267566" w:rsidRDefault="00267566" w:rsidP="00762C1A"/>
    <w:p w14:paraId="571A4CA3" w14:textId="77777777" w:rsidR="00267566" w:rsidRPr="00267566" w:rsidRDefault="00267566" w:rsidP="00762C1A">
      <w:pPr>
        <w:rPr>
          <w:u w:val="single"/>
        </w:rPr>
      </w:pPr>
      <w:r w:rsidRPr="00267566">
        <w:rPr>
          <w:u w:val="single"/>
        </w:rPr>
        <w:t>6. und 7. Stunde:</w:t>
      </w:r>
    </w:p>
    <w:p w14:paraId="26FAF4AA" w14:textId="77777777" w:rsidR="009F6ACA" w:rsidRDefault="00267566" w:rsidP="009F6ACA">
      <w:r>
        <w:t>Meine Familie und mein Zuhause: 3. Brief von Katharina lesen.</w:t>
      </w:r>
      <w:r w:rsidR="009F6ACA" w:rsidRPr="009F6ACA">
        <w:t xml:space="preserve"> </w:t>
      </w:r>
    </w:p>
    <w:p w14:paraId="0488E35F" w14:textId="77777777" w:rsidR="009F6ACA" w:rsidRDefault="009F6ACA" w:rsidP="009F6ACA">
      <w:r>
        <w:t>(Bilder der Familie Luther liegen aus und können betrachtet werden.)</w:t>
      </w:r>
    </w:p>
    <w:p w14:paraId="12875D2D" w14:textId="77777777" w:rsidR="00267566" w:rsidRDefault="00267566" w:rsidP="00762C1A">
      <w:r>
        <w:t>M</w:t>
      </w:r>
      <w:r w:rsidR="00C412F5">
        <w:t>8</w:t>
      </w:r>
      <w:r>
        <w:t xml:space="preserve"> </w:t>
      </w:r>
      <w:r w:rsidR="009F6ACA">
        <w:t>„Was kann man tun bei bösem Gerede?“: Schreibgespräche</w:t>
      </w:r>
    </w:p>
    <w:p w14:paraId="6E0E3A85" w14:textId="77777777" w:rsidR="009F6ACA" w:rsidRDefault="009F6ACA" w:rsidP="00762C1A">
      <w:r>
        <w:t xml:space="preserve">M9 Das ist meine Familie. Kinder stellen ihre Familie mit Kegeln </w:t>
      </w:r>
      <w:r w:rsidR="00F83434">
        <w:t>dar. Sie</w:t>
      </w:r>
      <w:r>
        <w:t xml:space="preserve"> erzählen einem Partner davon</w:t>
      </w:r>
      <w:r w:rsidR="002E7798">
        <w:t>.</w:t>
      </w:r>
    </w:p>
    <w:p w14:paraId="32E802D8" w14:textId="77777777" w:rsidR="009F6ACA" w:rsidRDefault="009F6ACA" w:rsidP="00762C1A">
      <w:r>
        <w:t xml:space="preserve">M10 Meinen Lieblingsplatz mit Legematerialien </w:t>
      </w:r>
      <w:r w:rsidR="002E7798">
        <w:t>(</w:t>
      </w:r>
      <w:r>
        <w:t>in einem Schuhkarton</w:t>
      </w:r>
      <w:r w:rsidR="002E7798">
        <w:t>)</w:t>
      </w:r>
      <w:r>
        <w:t xml:space="preserve"> gestalten</w:t>
      </w:r>
    </w:p>
    <w:p w14:paraId="09C1DC22" w14:textId="77777777" w:rsidR="009F6ACA" w:rsidRDefault="009F6ACA" w:rsidP="00762C1A"/>
    <w:p w14:paraId="6D26B8A6" w14:textId="77777777" w:rsidR="002366E9" w:rsidRPr="009F6ACA" w:rsidRDefault="009F6ACA" w:rsidP="002366E9">
      <w:pPr>
        <w:rPr>
          <w:u w:val="single"/>
        </w:rPr>
      </w:pPr>
      <w:r w:rsidRPr="009F6ACA">
        <w:rPr>
          <w:u w:val="single"/>
        </w:rPr>
        <w:t>8. und 9. Stunde:</w:t>
      </w:r>
    </w:p>
    <w:p w14:paraId="0186B045" w14:textId="77777777" w:rsidR="009F6ACA" w:rsidRDefault="0012734B" w:rsidP="002366E9">
      <w:r>
        <w:t>Die Liebe in meinem Leben: 4. Brief von Katharina lesen.</w:t>
      </w:r>
    </w:p>
    <w:p w14:paraId="2724F333" w14:textId="77777777" w:rsidR="0012734B" w:rsidRDefault="0012734B" w:rsidP="002366E9">
      <w:r>
        <w:t>M11</w:t>
      </w:r>
      <w:r w:rsidR="00F57BA3">
        <w:t xml:space="preserve"> Wer mir wichtig ist. Ich schreibe Katharina einen Brief.</w:t>
      </w:r>
    </w:p>
    <w:p w14:paraId="4F92C4D8" w14:textId="77777777" w:rsidR="00F57BA3" w:rsidRDefault="00F57BA3" w:rsidP="002366E9">
      <w:r>
        <w:t>M12 Geborgenheit erspüren. Ich baue zusammen mit einem Partner aus Decken eine Burg.</w:t>
      </w:r>
    </w:p>
    <w:p w14:paraId="4C96653A" w14:textId="77777777" w:rsidR="00F57BA3" w:rsidRDefault="00F57BA3" w:rsidP="002366E9">
      <w:r>
        <w:t>M13 „Eine feste Burg ist unser Gott.“ Ich höre das Lied. Gefällt es mir?</w:t>
      </w:r>
    </w:p>
    <w:p w14:paraId="40B640A1" w14:textId="77777777" w:rsidR="00444499" w:rsidRDefault="00444499" w:rsidP="00444499">
      <w:pPr>
        <w:pStyle w:val="Listenabsatz"/>
      </w:pPr>
    </w:p>
    <w:p w14:paraId="2ADA432C" w14:textId="77777777" w:rsidR="002366E9" w:rsidRPr="00AC4DA4" w:rsidRDefault="002366E9">
      <w:pPr>
        <w:rPr>
          <w:u w:val="single"/>
        </w:rPr>
      </w:pPr>
      <w:r w:rsidRPr="00AC4DA4">
        <w:rPr>
          <w:u w:val="single"/>
        </w:rPr>
        <w:t>Letzte Stunde:</w:t>
      </w:r>
    </w:p>
    <w:p w14:paraId="124FAAEE" w14:textId="77777777" w:rsidR="002366E9" w:rsidRDefault="002366E9">
      <w:r>
        <w:t>Was habe ich erfahren über Katharina von Bora? Was habe ich von anderen aus der Klasse erfahren? Was war mir wichtig?</w:t>
      </w:r>
      <w:r w:rsidR="000F5129">
        <w:t xml:space="preserve"> </w:t>
      </w:r>
      <w:r>
        <w:t>Was möchte ich Katharina noch sagen?</w:t>
      </w:r>
    </w:p>
    <w:p w14:paraId="155D2BEE" w14:textId="77777777" w:rsidR="000F5129" w:rsidRDefault="000F5129">
      <w:r>
        <w:t xml:space="preserve">Literatur: Loccumer Pelikan 2/2011 Lernen an Biografien. Darin besonders: Mendl, Hans: Orientierung an fremden Biografien; Lindner, Konstantin: „Aufgabe Biografie“- eine religionsdidaktische Herausforderung?!; Merkel, Rainer: Begegnungslernen mit Lebensbildern. Ein neues didaktisches Modell am Beispiel „Paulus“. </w:t>
      </w:r>
      <w:hyperlink r:id="rId11" w:history="1">
        <w:r w:rsidRPr="00142580">
          <w:rPr>
            <w:rStyle w:val="Hyperlink"/>
          </w:rPr>
          <w:t>http://www.rpi-loccum.de/material/pelikan/pel2-11</w:t>
        </w:r>
      </w:hyperlink>
      <w:r>
        <w:t xml:space="preserve"> </w:t>
      </w:r>
    </w:p>
    <w:sectPr w:rsidR="000F5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705"/>
    <w:multiLevelType w:val="hybridMultilevel"/>
    <w:tmpl w:val="6B1A49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392E"/>
    <w:multiLevelType w:val="hybridMultilevel"/>
    <w:tmpl w:val="9B52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294"/>
    <w:multiLevelType w:val="hybridMultilevel"/>
    <w:tmpl w:val="CCA09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72A9"/>
    <w:multiLevelType w:val="hybridMultilevel"/>
    <w:tmpl w:val="E334F2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0"/>
    <w:rsid w:val="000F5129"/>
    <w:rsid w:val="0012734B"/>
    <w:rsid w:val="001F1BC5"/>
    <w:rsid w:val="002366E9"/>
    <w:rsid w:val="002425F0"/>
    <w:rsid w:val="00244E6E"/>
    <w:rsid w:val="00267566"/>
    <w:rsid w:val="002E7798"/>
    <w:rsid w:val="002F3C0F"/>
    <w:rsid w:val="00373107"/>
    <w:rsid w:val="003F4F53"/>
    <w:rsid w:val="00444499"/>
    <w:rsid w:val="00517AE5"/>
    <w:rsid w:val="005945C3"/>
    <w:rsid w:val="005E2746"/>
    <w:rsid w:val="00650DD1"/>
    <w:rsid w:val="00677494"/>
    <w:rsid w:val="006A4C98"/>
    <w:rsid w:val="00701BB5"/>
    <w:rsid w:val="00716555"/>
    <w:rsid w:val="00762C1A"/>
    <w:rsid w:val="007F2EEE"/>
    <w:rsid w:val="00852CC9"/>
    <w:rsid w:val="008B6C50"/>
    <w:rsid w:val="009551FF"/>
    <w:rsid w:val="00963CBA"/>
    <w:rsid w:val="009F6ACA"/>
    <w:rsid w:val="00AC4DA4"/>
    <w:rsid w:val="00AD2AE7"/>
    <w:rsid w:val="00BE48E8"/>
    <w:rsid w:val="00C412F5"/>
    <w:rsid w:val="00C91F00"/>
    <w:rsid w:val="00D61726"/>
    <w:rsid w:val="00D96769"/>
    <w:rsid w:val="00E47CF4"/>
    <w:rsid w:val="00E65D9D"/>
    <w:rsid w:val="00F57BA3"/>
    <w:rsid w:val="00F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B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C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F512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5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B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C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F512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rpi-loccum.de/material/pelikan/pel2-11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UDRC32MKH3VC-1501-109</_dlc_DocId>
    <_dlc_DocIdUrl xmlns="3e67fe30-62aa-4ae2-91c7-40b61d06a2f8">
      <Url>http://intranet/arbeitsbereich/AGGrundschule/_layouts/DocIdRedir.aspx?ID=UDRC32MKH3VC-1501-109</Url>
      <Description>UDRC32MKH3VC-1501-109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F44B-5C15-47D0-9B39-A86AAD02472B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3e67fe30-62aa-4ae2-91c7-40b61d06a2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F905F3-08EB-4588-9B87-77146B70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948D3-DAD0-4723-B72B-1270B8690B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A30086-3F87-438A-B0A0-A872E6FB7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DC7C23-BBDB-4D33-A15C-B4F8255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12</cp:revision>
  <cp:lastPrinted>2016-11-03T13:05:00Z</cp:lastPrinted>
  <dcterms:created xsi:type="dcterms:W3CDTF">2016-09-22T10:29:00Z</dcterms:created>
  <dcterms:modified xsi:type="dcterms:W3CDTF">2016-11-11T09:05:00Z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bb2a3473-0202-4fe4-8203-2513bc9f0092</vt:lpwstr>
  </property>
  <property fmtid="{D5CDD505-2E9C-101B-9397-08002B2CF9AE}" pid="3" name="ContentTypeId">
    <vt:lpwstr>0x010100A94B129F54F23F409519037592D96C02</vt:lpwstr>
  </property>
</Properties>
</file>