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4ED9" w14:textId="77777777" w:rsidR="001629CE" w:rsidRDefault="0071539F" w:rsidP="0071539F">
      <w:pPr>
        <w:jc w:val="center"/>
      </w:pPr>
      <w:r>
        <w:rPr>
          <w:noProof/>
        </w:rPr>
        <w:drawing>
          <wp:inline distT="0" distB="0" distL="0" distR="0" wp14:anchorId="78465605" wp14:editId="3D5EF88D">
            <wp:extent cx="8791575" cy="5842734"/>
            <wp:effectExtent l="0" t="0" r="0" b="5715"/>
            <wp:docPr id="6" name="Grafik 6" descr="C:\Users\susanne.gaertner\AppData\Local\Microsoft\Windows\INetCache\Content.Word\sunflower-829967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sanne.gaertner\AppData\Local\Microsoft\Windows\INetCache\Content.Word\sunflower-829967_960_7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682" cy="585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DB6FE" w14:textId="77777777" w:rsidR="00051986" w:rsidRDefault="00051986" w:rsidP="0071539F">
      <w:pPr>
        <w:jc w:val="center"/>
      </w:pPr>
      <w:r>
        <w:rPr>
          <w:noProof/>
        </w:rPr>
        <w:lastRenderedPageBreak/>
        <w:drawing>
          <wp:inline distT="0" distB="0" distL="0" distR="0" wp14:anchorId="67C6B909" wp14:editId="4DB58149">
            <wp:extent cx="9036468" cy="5759355"/>
            <wp:effectExtent l="0" t="0" r="0" b="0"/>
            <wp:docPr id="21" name="Grafik 21" descr="Schnecke, Weinbergschnecke, Tier, Haus, Krie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necke, Weinbergschnecke, Tier, Haus, Kriech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363" cy="581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1826" w14:textId="77777777" w:rsidR="009E5A13" w:rsidRDefault="009E5A13" w:rsidP="009E5A13">
      <w:pPr>
        <w:jc w:val="center"/>
        <w:rPr>
          <w:rStyle w:val="ilfuvd"/>
          <w:sz w:val="60"/>
          <w:szCs w:val="60"/>
        </w:rPr>
      </w:pPr>
      <w:r w:rsidRPr="009E5A13">
        <w:rPr>
          <w:rStyle w:val="ilfuvd"/>
          <w:sz w:val="60"/>
          <w:szCs w:val="60"/>
        </w:rPr>
        <w:lastRenderedPageBreak/>
        <w:t>Leonardo von Pisa (1170-1250),</w:t>
      </w:r>
    </w:p>
    <w:p w14:paraId="05B53689" w14:textId="77777777" w:rsidR="009E5A13" w:rsidRPr="009E5A13" w:rsidRDefault="009E5A13" w:rsidP="009E5A13">
      <w:pPr>
        <w:jc w:val="center"/>
        <w:rPr>
          <w:rStyle w:val="ilfuvd"/>
          <w:sz w:val="60"/>
          <w:szCs w:val="60"/>
        </w:rPr>
      </w:pPr>
    </w:p>
    <w:p w14:paraId="13F9D940" w14:textId="77777777" w:rsidR="009E5A13" w:rsidRPr="009E5A13" w:rsidRDefault="009E5A13" w:rsidP="009E5A13">
      <w:pPr>
        <w:jc w:val="center"/>
        <w:rPr>
          <w:rStyle w:val="ilfuvd"/>
          <w:sz w:val="60"/>
          <w:szCs w:val="60"/>
        </w:rPr>
      </w:pPr>
      <w:r w:rsidRPr="009E5A13">
        <w:rPr>
          <w:rStyle w:val="ilfuvd"/>
          <w:sz w:val="60"/>
          <w:szCs w:val="60"/>
        </w:rPr>
        <w:t xml:space="preserve"> einer der größten europäischen Mathematiker des Mittelalters.</w:t>
      </w:r>
    </w:p>
    <w:p w14:paraId="7310178E" w14:textId="77777777" w:rsidR="009E5A13" w:rsidRPr="009E5A13" w:rsidRDefault="009E5A13" w:rsidP="009E5A13">
      <w:pPr>
        <w:jc w:val="center"/>
        <w:rPr>
          <w:rStyle w:val="ilfuvd"/>
          <w:sz w:val="60"/>
          <w:szCs w:val="60"/>
        </w:rPr>
      </w:pPr>
      <w:r w:rsidRPr="009E5A13">
        <w:rPr>
          <w:rStyle w:val="ilfuvd"/>
          <w:sz w:val="60"/>
          <w:szCs w:val="60"/>
        </w:rPr>
        <w:t xml:space="preserve">Er wurde auch </w:t>
      </w:r>
      <w:r w:rsidRPr="009E5A13">
        <w:rPr>
          <w:rStyle w:val="ilfuvd"/>
          <w:b/>
          <w:sz w:val="60"/>
          <w:szCs w:val="60"/>
        </w:rPr>
        <w:t xml:space="preserve">Fibonacci </w:t>
      </w:r>
      <w:r w:rsidRPr="009E5A13">
        <w:rPr>
          <w:rStyle w:val="ilfuvd"/>
          <w:sz w:val="60"/>
          <w:szCs w:val="60"/>
        </w:rPr>
        <w:t>genannt und nach ihm sind die besonderen Zahlen</w:t>
      </w:r>
    </w:p>
    <w:p w14:paraId="4B64A257" w14:textId="26D409F1" w:rsidR="009E5A13" w:rsidRPr="009E5A13" w:rsidRDefault="00993DCC" w:rsidP="009E5A13">
      <w:pPr>
        <w:jc w:val="center"/>
        <w:rPr>
          <w:rStyle w:val="ilfuvd"/>
          <w:sz w:val="60"/>
          <w:szCs w:val="60"/>
        </w:rPr>
      </w:pPr>
      <w:r>
        <w:rPr>
          <w:rStyle w:val="ilfuvd"/>
          <w:sz w:val="60"/>
          <w:szCs w:val="60"/>
        </w:rPr>
        <w:t>1,1,3,5,8,13,21</w:t>
      </w:r>
      <w:r w:rsidR="009E5A13" w:rsidRPr="009E5A13">
        <w:rPr>
          <w:rStyle w:val="ilfuvd"/>
          <w:sz w:val="60"/>
          <w:szCs w:val="60"/>
        </w:rPr>
        <w:t>…</w:t>
      </w:r>
    </w:p>
    <w:p w14:paraId="6EB4B1E7" w14:textId="77777777" w:rsidR="009E5A13" w:rsidRDefault="009E5A13" w:rsidP="009E5A13">
      <w:pPr>
        <w:jc w:val="center"/>
        <w:rPr>
          <w:rStyle w:val="ilfuvd"/>
          <w:sz w:val="60"/>
          <w:szCs w:val="60"/>
        </w:rPr>
      </w:pPr>
      <w:r>
        <w:rPr>
          <w:rStyle w:val="ilfuvd"/>
          <w:sz w:val="60"/>
          <w:szCs w:val="60"/>
        </w:rPr>
        <w:t>b</w:t>
      </w:r>
      <w:r w:rsidRPr="009E5A13">
        <w:rPr>
          <w:rStyle w:val="ilfuvd"/>
          <w:sz w:val="60"/>
          <w:szCs w:val="60"/>
        </w:rPr>
        <w:t>enannt</w:t>
      </w:r>
      <w:r>
        <w:rPr>
          <w:rStyle w:val="ilfuvd"/>
          <w:sz w:val="60"/>
          <w:szCs w:val="60"/>
        </w:rPr>
        <w:t>,</w:t>
      </w:r>
    </w:p>
    <w:p w14:paraId="34C3BF9A" w14:textId="6A66D36D" w:rsidR="009E5A13" w:rsidRPr="00993DCC" w:rsidRDefault="009E5A13" w:rsidP="00993DCC">
      <w:pPr>
        <w:jc w:val="center"/>
        <w:rPr>
          <w:sz w:val="60"/>
          <w:szCs w:val="60"/>
        </w:rPr>
      </w:pPr>
      <w:r>
        <w:rPr>
          <w:rStyle w:val="ilfuvd"/>
          <w:sz w:val="60"/>
          <w:szCs w:val="60"/>
        </w:rPr>
        <w:t>obwohl diese Zahlen auch schon den Griechen früher bekannt waren.</w:t>
      </w:r>
      <w:bookmarkStart w:id="0" w:name="_GoBack"/>
      <w:bookmarkEnd w:id="0"/>
    </w:p>
    <w:sectPr w:rsidR="009E5A13" w:rsidRPr="00993DCC" w:rsidSect="0005198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9F"/>
    <w:rsid w:val="00051986"/>
    <w:rsid w:val="001629CE"/>
    <w:rsid w:val="005F0409"/>
    <w:rsid w:val="0071539F"/>
    <w:rsid w:val="00993DCC"/>
    <w:rsid w:val="009E5A13"/>
    <w:rsid w:val="00E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5B6F"/>
  <w15:chartTrackingRefBased/>
  <w15:docId w15:val="{2661736F-2558-4FF6-8DA4-F3EDA5B0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lfuvd">
    <w:name w:val="ilfuvd"/>
    <w:basedOn w:val="Absatz-Standardschriftart"/>
    <w:rsid w:val="009E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FQENHAJUXFP4-1382147635-4535</_dlc_DocId>
    <_dlc_DocIdUrl xmlns="49dba519-dfa3-43e0-9cb3-83f4fce6e253">
      <Url>http://intranet/bereiche/RPI/RPI_Mainz/_layouts/15/DocIdRedir.aspx?ID=FQENHAJUXFP4-1382147635-4535</Url>
      <Description>FQENHAJUXFP4-1382147635-4535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AAF3E-B31D-471F-9E93-EC3BD78E8EAB}">
  <ds:schemaRefs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E3C4BA-724B-4D77-BB63-3585DDBD2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5F46-D5AD-47A7-8A0C-961A6D2865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D5BC15-7774-43CD-8BB0-D55DBB712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Augustyn, Gunhild</cp:lastModifiedBy>
  <cp:revision>3</cp:revision>
  <dcterms:created xsi:type="dcterms:W3CDTF">2019-03-06T00:06:00Z</dcterms:created>
  <dcterms:modified xsi:type="dcterms:W3CDTF">2019-09-30T11:38:00Z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a84aa243-6460-4957-a25f-ecfd8085f679</vt:lpwstr>
  </property>
  <property fmtid="{D5CDD505-2E9C-101B-9397-08002B2CF9AE}" pid="3" name="ContentTypeId">
    <vt:lpwstr>0x0101008E776720A132164A9C7952DEBA1533DB</vt:lpwstr>
  </property>
</Properties>
</file>