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4F" w:rsidRPr="00B40805" w:rsidRDefault="00E97A4F" w:rsidP="00DC0557">
      <w:pPr>
        <w:pageBreakBefore/>
        <w:spacing w:line="276" w:lineRule="auto"/>
        <w:jc w:val="both"/>
        <w:rPr>
          <w:rFonts w:asciiTheme="minorHAnsi" w:hAnsiTheme="minorHAnsi"/>
          <w:b/>
          <w:sz w:val="28"/>
        </w:rPr>
      </w:pPr>
      <w:r w:rsidRPr="00B40805">
        <w:rPr>
          <w:rFonts w:asciiTheme="minorHAnsi" w:hAnsiTheme="minorHAnsi"/>
          <w:b/>
          <w:sz w:val="28"/>
        </w:rPr>
        <w:t>Luthers 95 Thesen erlebbar gemacht</w:t>
      </w:r>
      <w:r w:rsidR="00197926" w:rsidRPr="00B40805">
        <w:rPr>
          <w:rFonts w:asciiTheme="minorHAnsi" w:hAnsiTheme="minorHAnsi"/>
          <w:b/>
          <w:sz w:val="28"/>
        </w:rPr>
        <w:t xml:space="preserve"> – im „Historiolog“</w:t>
      </w:r>
    </w:p>
    <w:p w:rsidR="00E97A4F" w:rsidRPr="00B40805" w:rsidRDefault="00E97A4F" w:rsidP="00E97A4F">
      <w:pPr>
        <w:spacing w:line="276" w:lineRule="auto"/>
        <w:jc w:val="both"/>
        <w:rPr>
          <w:rFonts w:asciiTheme="minorHAnsi" w:hAnsiTheme="minorHAnsi"/>
          <w:sz w:val="28"/>
        </w:rPr>
      </w:pPr>
      <w:r w:rsidRPr="00B40805">
        <w:rPr>
          <w:rFonts w:asciiTheme="minorHAnsi" w:hAnsiTheme="minorHAnsi"/>
          <w:sz w:val="28"/>
        </w:rPr>
        <w:t>Reiner Braun</w:t>
      </w:r>
    </w:p>
    <w:p w:rsidR="00E97A4F" w:rsidRPr="00DC0557" w:rsidRDefault="00E97A4F" w:rsidP="00E97A4F">
      <w:pPr>
        <w:spacing w:line="276" w:lineRule="auto"/>
        <w:jc w:val="both"/>
        <w:rPr>
          <w:rFonts w:asciiTheme="minorHAnsi" w:hAnsiTheme="minorHAnsi"/>
          <w:i/>
        </w:rPr>
      </w:pPr>
    </w:p>
    <w:p w:rsidR="00F30A22" w:rsidRPr="00DC0557" w:rsidRDefault="00F30A22" w:rsidP="00E97A4F">
      <w:pPr>
        <w:spacing w:line="276" w:lineRule="auto"/>
        <w:jc w:val="both"/>
        <w:rPr>
          <w:rFonts w:asciiTheme="minorHAnsi" w:hAnsiTheme="minorHAnsi"/>
          <w:i/>
        </w:rPr>
      </w:pPr>
      <w:r w:rsidRPr="00DC0557">
        <w:rPr>
          <w:rFonts w:asciiTheme="minorHAnsi" w:hAnsiTheme="minorHAnsi"/>
          <w:i/>
        </w:rPr>
        <w:t xml:space="preserve">In unserem Gemeindehaus ist die Ausstellung „Martin Luthers Leben in Playmobil“ </w:t>
      </w:r>
      <w:r w:rsidR="0058424B" w:rsidRPr="00DC0557">
        <w:rPr>
          <w:rFonts w:asciiTheme="minorHAnsi" w:hAnsiTheme="minorHAnsi"/>
          <w:i/>
        </w:rPr>
        <w:t>zu sehen</w:t>
      </w:r>
      <w:r w:rsidRPr="00DC0557">
        <w:rPr>
          <w:rFonts w:asciiTheme="minorHAnsi" w:hAnsiTheme="minorHAnsi"/>
          <w:i/>
        </w:rPr>
        <w:t xml:space="preserve">. Pfarrer Stefan Merz aus Kammerstein (Franken) hat sie erarbeitet und uns für fünf Wochen zur Verfügung gestellt. In </w:t>
      </w:r>
      <w:r w:rsidR="0058424B" w:rsidRPr="00DC0557">
        <w:rPr>
          <w:rFonts w:asciiTheme="minorHAnsi" w:hAnsiTheme="minorHAnsi"/>
          <w:i/>
        </w:rPr>
        <w:t xml:space="preserve">dieser Zeit </w:t>
      </w:r>
      <w:r w:rsidRPr="00DC0557">
        <w:rPr>
          <w:rFonts w:asciiTheme="minorHAnsi" w:hAnsiTheme="minorHAnsi"/>
          <w:i/>
        </w:rPr>
        <w:t xml:space="preserve">beschäftigen sich die </w:t>
      </w:r>
      <w:proofErr w:type="spellStart"/>
      <w:r w:rsidRPr="00DC0557">
        <w:rPr>
          <w:rFonts w:asciiTheme="minorHAnsi" w:hAnsiTheme="minorHAnsi"/>
          <w:i/>
        </w:rPr>
        <w:t>Konfis</w:t>
      </w:r>
      <w:proofErr w:type="spellEnd"/>
      <w:r w:rsidRPr="00DC0557">
        <w:rPr>
          <w:rFonts w:asciiTheme="minorHAnsi" w:hAnsiTheme="minorHAnsi"/>
          <w:i/>
        </w:rPr>
        <w:t xml:space="preserve"> im Rahmen einer Freiarbeit mit dem Reformator. </w:t>
      </w:r>
      <w:r w:rsidR="00E97A4F" w:rsidRPr="00DC0557">
        <w:rPr>
          <w:rFonts w:asciiTheme="minorHAnsi" w:hAnsiTheme="minorHAnsi"/>
          <w:i/>
        </w:rPr>
        <w:t>S</w:t>
      </w:r>
      <w:r w:rsidRPr="00DC0557">
        <w:rPr>
          <w:rFonts w:asciiTheme="minorHAnsi" w:hAnsiTheme="minorHAnsi"/>
          <w:i/>
        </w:rPr>
        <w:t xml:space="preserve">ie </w:t>
      </w:r>
      <w:r w:rsidR="00E97A4F" w:rsidRPr="00DC0557">
        <w:rPr>
          <w:rFonts w:asciiTheme="minorHAnsi" w:hAnsiTheme="minorHAnsi"/>
          <w:i/>
        </w:rPr>
        <w:t xml:space="preserve">sehen </w:t>
      </w:r>
      <w:r w:rsidRPr="00DC0557">
        <w:rPr>
          <w:rFonts w:asciiTheme="minorHAnsi" w:hAnsiTheme="minorHAnsi"/>
          <w:i/>
        </w:rPr>
        <w:t xml:space="preserve">den Spielfilm </w:t>
      </w:r>
      <w:r w:rsidR="0058424B" w:rsidRPr="00DC0557">
        <w:rPr>
          <w:rFonts w:asciiTheme="minorHAnsi" w:hAnsiTheme="minorHAnsi"/>
          <w:i/>
        </w:rPr>
        <w:t xml:space="preserve">„Luther“ </w:t>
      </w:r>
      <w:r w:rsidRPr="00DC0557">
        <w:rPr>
          <w:rFonts w:asciiTheme="minorHAnsi" w:hAnsiTheme="minorHAnsi"/>
          <w:i/>
        </w:rPr>
        <w:t xml:space="preserve">aus dem Jahr </w:t>
      </w:r>
      <w:r w:rsidR="0058424B" w:rsidRPr="00DC0557">
        <w:rPr>
          <w:rFonts w:asciiTheme="minorHAnsi" w:hAnsiTheme="minorHAnsi"/>
          <w:i/>
        </w:rPr>
        <w:t>2003.</w:t>
      </w:r>
      <w:r w:rsidRPr="00DC0557">
        <w:rPr>
          <w:rFonts w:asciiTheme="minorHAnsi" w:hAnsiTheme="minorHAnsi"/>
          <w:i/>
        </w:rPr>
        <w:t xml:space="preserve"> Die </w:t>
      </w:r>
      <w:r w:rsidR="00E97A4F" w:rsidRPr="00DC0557">
        <w:rPr>
          <w:rFonts w:asciiTheme="minorHAnsi" w:hAnsiTheme="minorHAnsi"/>
          <w:i/>
        </w:rPr>
        <w:t>darauf folge</w:t>
      </w:r>
      <w:r w:rsidR="00E97A4F" w:rsidRPr="00DC0557">
        <w:rPr>
          <w:rFonts w:asciiTheme="minorHAnsi" w:hAnsiTheme="minorHAnsi"/>
          <w:i/>
        </w:rPr>
        <w:t>n</w:t>
      </w:r>
      <w:r w:rsidR="00E97A4F" w:rsidRPr="00DC0557">
        <w:rPr>
          <w:rFonts w:asciiTheme="minorHAnsi" w:hAnsiTheme="minorHAnsi"/>
          <w:i/>
        </w:rPr>
        <w:t xml:space="preserve">de </w:t>
      </w:r>
      <w:r w:rsidRPr="00DC0557">
        <w:rPr>
          <w:rFonts w:asciiTheme="minorHAnsi" w:hAnsiTheme="minorHAnsi"/>
          <w:i/>
        </w:rPr>
        <w:t xml:space="preserve">Stunde beginnt mit einem Historiolog. Hier eine </w:t>
      </w:r>
      <w:r w:rsidR="00BC0B44" w:rsidRPr="00DC0557">
        <w:rPr>
          <w:rFonts w:asciiTheme="minorHAnsi" w:hAnsiTheme="minorHAnsi"/>
          <w:i/>
        </w:rPr>
        <w:t>gekürzte und bearbeitete Nach</w:t>
      </w:r>
      <w:r w:rsidRPr="00DC0557">
        <w:rPr>
          <w:rFonts w:asciiTheme="minorHAnsi" w:hAnsiTheme="minorHAnsi"/>
          <w:i/>
        </w:rPr>
        <w:t>schrift.</w:t>
      </w:r>
      <w:r w:rsidR="00AC56E1" w:rsidRPr="00DC0557">
        <w:rPr>
          <w:rFonts w:asciiTheme="minorHAnsi" w:hAnsiTheme="minorHAnsi"/>
          <w:i/>
        </w:rPr>
        <w:t xml:space="preserve"> Die Beiträge der</w:t>
      </w:r>
      <w:r w:rsidRPr="00DC0557">
        <w:rPr>
          <w:rFonts w:asciiTheme="minorHAnsi" w:hAnsiTheme="minorHAnsi"/>
          <w:i/>
        </w:rPr>
        <w:t xml:space="preserve"> Teilnehmende</w:t>
      </w:r>
      <w:r w:rsidR="00AC56E1" w:rsidRPr="00DC0557">
        <w:rPr>
          <w:rFonts w:asciiTheme="minorHAnsi" w:hAnsiTheme="minorHAnsi"/>
          <w:i/>
        </w:rPr>
        <w:t>n sind mit „T“</w:t>
      </w:r>
      <w:r w:rsidR="00BC0B44" w:rsidRPr="00DC0557">
        <w:rPr>
          <w:rFonts w:asciiTheme="minorHAnsi" w:hAnsiTheme="minorHAnsi"/>
          <w:i/>
        </w:rPr>
        <w:t xml:space="preserve"> gekennzeichnet, meine mit „H“, was – analog zum „Bibliologen“ – hier „Historiologe“ bedeutet.</w:t>
      </w:r>
    </w:p>
    <w:p w:rsidR="00F30A22" w:rsidRPr="00DC0557" w:rsidRDefault="00F30A22" w:rsidP="00E97A4F">
      <w:pPr>
        <w:spacing w:line="276" w:lineRule="auto"/>
        <w:jc w:val="both"/>
        <w:rPr>
          <w:rFonts w:asciiTheme="minorHAnsi" w:hAnsiTheme="minorHAnsi"/>
          <w:szCs w:val="24"/>
        </w:rPr>
      </w:pPr>
    </w:p>
    <w:p w:rsidR="00F30A22" w:rsidRPr="00DC0557" w:rsidRDefault="00F30A22"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Ihr kennt ja den Bibliolog. Das geht auch mit Texten aus der Kirchengeschichte. Wir reisen heute an einen bestimmten Ort der Kirchengeschichte. Ich lese euch Worte von damals vor. Dann bitte ich euch, eine Rolle zu übernehmen und eure Gefühle, Geda</w:t>
      </w:r>
      <w:r w:rsidRPr="00DC0557">
        <w:rPr>
          <w:rFonts w:asciiTheme="minorHAnsi" w:hAnsiTheme="minorHAnsi"/>
          <w:szCs w:val="24"/>
        </w:rPr>
        <w:t>n</w:t>
      </w:r>
      <w:r w:rsidRPr="00DC0557">
        <w:rPr>
          <w:rFonts w:asciiTheme="minorHAnsi" w:hAnsiTheme="minorHAnsi"/>
          <w:szCs w:val="24"/>
        </w:rPr>
        <w:t xml:space="preserve">ken, Eindrücke zu formulieren. </w:t>
      </w:r>
      <w:r w:rsidR="00106F67" w:rsidRPr="00DC0557">
        <w:rPr>
          <w:rFonts w:asciiTheme="minorHAnsi" w:hAnsiTheme="minorHAnsi"/>
          <w:szCs w:val="24"/>
        </w:rPr>
        <w:t xml:space="preserve">Auch hier gibt es die </w:t>
      </w:r>
      <w:r w:rsidRPr="00DC0557">
        <w:rPr>
          <w:rFonts w:asciiTheme="minorHAnsi" w:hAnsiTheme="minorHAnsi"/>
          <w:szCs w:val="24"/>
        </w:rPr>
        <w:t>drei Regeln: 1. Keiner muss, jeder darf! Es ist immer schön, wenn sich viele beteiligen</w:t>
      </w:r>
      <w:r w:rsidR="00D54FD5" w:rsidRPr="00DC0557">
        <w:rPr>
          <w:rFonts w:asciiTheme="minorHAnsi" w:hAnsiTheme="minorHAnsi"/>
          <w:szCs w:val="24"/>
        </w:rPr>
        <w:t>.</w:t>
      </w:r>
      <w:r w:rsidRPr="00DC0557">
        <w:rPr>
          <w:rFonts w:asciiTheme="minorHAnsi" w:hAnsiTheme="minorHAnsi"/>
          <w:szCs w:val="24"/>
        </w:rPr>
        <w:t>2. Wer etwas sagen will, gibt ein Handzeichen! Ich komme zu euch</w:t>
      </w:r>
      <w:r w:rsidR="0062531A" w:rsidRPr="00DC0557">
        <w:rPr>
          <w:rFonts w:asciiTheme="minorHAnsi" w:hAnsiTheme="minorHAnsi"/>
          <w:szCs w:val="24"/>
        </w:rPr>
        <w:t>, höre euch zu und</w:t>
      </w:r>
      <w:r w:rsidRPr="00DC0557">
        <w:rPr>
          <w:rFonts w:asciiTheme="minorHAnsi" w:hAnsiTheme="minorHAnsi"/>
          <w:szCs w:val="24"/>
        </w:rPr>
        <w:t xml:space="preserve"> gebe mit meinen Worten wieder</w:t>
      </w:r>
      <w:r w:rsidR="0062531A" w:rsidRPr="00DC0557">
        <w:rPr>
          <w:rFonts w:asciiTheme="minorHAnsi" w:hAnsiTheme="minorHAnsi"/>
          <w:szCs w:val="24"/>
        </w:rPr>
        <w:t>, was ihr gesagt habt</w:t>
      </w:r>
      <w:r w:rsidRPr="00DC0557">
        <w:rPr>
          <w:rFonts w:asciiTheme="minorHAnsi" w:hAnsiTheme="minorHAnsi"/>
          <w:szCs w:val="24"/>
        </w:rPr>
        <w:t>, da</w:t>
      </w:r>
      <w:r w:rsidR="0062531A" w:rsidRPr="00DC0557">
        <w:rPr>
          <w:rFonts w:asciiTheme="minorHAnsi" w:hAnsiTheme="minorHAnsi"/>
          <w:szCs w:val="24"/>
        </w:rPr>
        <w:t>mit</w:t>
      </w:r>
      <w:r w:rsidRPr="00DC0557">
        <w:rPr>
          <w:rFonts w:asciiTheme="minorHAnsi" w:hAnsiTheme="minorHAnsi"/>
          <w:szCs w:val="24"/>
        </w:rPr>
        <w:t xml:space="preserve"> nichts verloren geht</w:t>
      </w:r>
      <w:r w:rsidR="0062531A" w:rsidRPr="00DC0557">
        <w:rPr>
          <w:rFonts w:asciiTheme="minorHAnsi" w:hAnsiTheme="minorHAnsi"/>
          <w:szCs w:val="24"/>
        </w:rPr>
        <w:t>. Denn 3. A</w:t>
      </w:r>
      <w:r w:rsidRPr="00DC0557">
        <w:rPr>
          <w:rFonts w:asciiTheme="minorHAnsi" w:hAnsiTheme="minorHAnsi"/>
          <w:szCs w:val="24"/>
        </w:rPr>
        <w:t>lles ist wertvoll, nichts ist verkehrt!</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62531A" w:rsidRPr="00DC0557">
        <w:rPr>
          <w:rFonts w:asciiTheme="minorHAnsi" w:hAnsiTheme="minorHAnsi"/>
          <w:szCs w:val="24"/>
        </w:rPr>
        <w:t xml:space="preserve">Wir verlassen </w:t>
      </w:r>
      <w:r w:rsidR="00D54FD5" w:rsidRPr="00DC0557">
        <w:rPr>
          <w:rFonts w:asciiTheme="minorHAnsi" w:hAnsiTheme="minorHAnsi"/>
          <w:szCs w:val="24"/>
        </w:rPr>
        <w:t xml:space="preserve">nun </w:t>
      </w:r>
      <w:r w:rsidR="0062531A" w:rsidRPr="00DC0557">
        <w:rPr>
          <w:rFonts w:asciiTheme="minorHAnsi" w:hAnsiTheme="minorHAnsi"/>
          <w:szCs w:val="24"/>
        </w:rPr>
        <w:t xml:space="preserve">das Gemeindehaus, wir verlassen Dautphe, wir reisen in östlicher Richtung bis fast an die Grenze Deutschlands. Wir sind in Wittenberg und schreiben das Jahr </w:t>
      </w:r>
      <w:r w:rsidR="00F30A22" w:rsidRPr="00DC0557">
        <w:rPr>
          <w:rFonts w:asciiTheme="minorHAnsi" w:hAnsiTheme="minorHAnsi"/>
          <w:szCs w:val="24"/>
        </w:rPr>
        <w:t>1517</w:t>
      </w:r>
      <w:r w:rsidR="0062531A" w:rsidRPr="00DC0557">
        <w:rPr>
          <w:rFonts w:asciiTheme="minorHAnsi" w:hAnsiTheme="minorHAnsi"/>
          <w:szCs w:val="24"/>
        </w:rPr>
        <w:t>. Es ist Mitte November. Es hat schon den ersten Schnee gegeben. Die Leute haben die Mäntel herausgeholt und hüllen sich fest ein. Manche zittern vor Kä</w:t>
      </w:r>
      <w:r w:rsidR="0062531A" w:rsidRPr="00DC0557">
        <w:rPr>
          <w:rFonts w:asciiTheme="minorHAnsi" w:hAnsiTheme="minorHAnsi"/>
          <w:szCs w:val="24"/>
        </w:rPr>
        <w:t>l</w:t>
      </w:r>
      <w:r w:rsidR="0062531A" w:rsidRPr="00DC0557">
        <w:rPr>
          <w:rFonts w:asciiTheme="minorHAnsi" w:hAnsiTheme="minorHAnsi"/>
          <w:szCs w:val="24"/>
        </w:rPr>
        <w:t>te, viele aber auch vor Angst. Sie haben Angst vor dem Tod. Denn dann kommen sie ins Gericht Gottes. Sie müssen vor seinem Thron stehen und ihre Strafe im Fegefeuer a</w:t>
      </w:r>
      <w:r w:rsidR="0062531A" w:rsidRPr="00DC0557">
        <w:rPr>
          <w:rFonts w:asciiTheme="minorHAnsi" w:hAnsiTheme="minorHAnsi"/>
          <w:szCs w:val="24"/>
        </w:rPr>
        <w:t>n</w:t>
      </w:r>
      <w:r w:rsidR="0062531A" w:rsidRPr="00DC0557">
        <w:rPr>
          <w:rFonts w:asciiTheme="minorHAnsi" w:hAnsiTheme="minorHAnsi"/>
          <w:szCs w:val="24"/>
        </w:rPr>
        <w:t>treten. Keiner weiß ja, wie nahe ihm der Tod ist. Aus Erfurt hört man, dass dort die Pest wütet. Hunderte sind schon tot. Professoren und Studenten haben die Stadt ve</w:t>
      </w:r>
      <w:r w:rsidR="0062531A" w:rsidRPr="00DC0557">
        <w:rPr>
          <w:rFonts w:asciiTheme="minorHAnsi" w:hAnsiTheme="minorHAnsi"/>
          <w:szCs w:val="24"/>
        </w:rPr>
        <w:t>r</w:t>
      </w:r>
      <w:r w:rsidR="0062531A" w:rsidRPr="00DC0557">
        <w:rPr>
          <w:rFonts w:asciiTheme="minorHAnsi" w:hAnsiTheme="minorHAnsi"/>
          <w:szCs w:val="24"/>
        </w:rPr>
        <w:t xml:space="preserve">lassen. </w:t>
      </w:r>
      <w:r w:rsidR="00106F67" w:rsidRPr="00DC0557">
        <w:rPr>
          <w:rFonts w:asciiTheme="minorHAnsi" w:hAnsiTheme="minorHAnsi"/>
          <w:szCs w:val="24"/>
        </w:rPr>
        <w:t xml:space="preserve">Alle fragen sich: </w:t>
      </w:r>
      <w:r w:rsidR="0062531A" w:rsidRPr="00DC0557">
        <w:rPr>
          <w:rFonts w:asciiTheme="minorHAnsi" w:hAnsiTheme="minorHAnsi"/>
          <w:szCs w:val="24"/>
        </w:rPr>
        <w:t>Wann kommt die Seuche nach Wittenberg? Gegen die Angst hilft nur die Beichte. Was du gebeichtet, bereut, wieder gut gemacht hast, das wird Gott nicht bestrafen. Aber die Beichte ist demütigend. Und hilft auch nur für den A</w:t>
      </w:r>
      <w:r w:rsidR="0062531A" w:rsidRPr="00DC0557">
        <w:rPr>
          <w:rFonts w:asciiTheme="minorHAnsi" w:hAnsiTheme="minorHAnsi"/>
          <w:szCs w:val="24"/>
        </w:rPr>
        <w:t>u</w:t>
      </w:r>
      <w:r w:rsidR="0062531A" w:rsidRPr="00DC0557">
        <w:rPr>
          <w:rFonts w:asciiTheme="minorHAnsi" w:hAnsiTheme="minorHAnsi"/>
          <w:szCs w:val="24"/>
        </w:rPr>
        <w:t xml:space="preserve">genblick, eben bis zur nächsten Sünde. </w:t>
      </w:r>
      <w:r w:rsidR="00106F67" w:rsidRPr="00DC0557">
        <w:rPr>
          <w:rFonts w:asciiTheme="minorHAnsi" w:hAnsiTheme="minorHAnsi"/>
          <w:szCs w:val="24"/>
        </w:rPr>
        <w:t xml:space="preserve">Nun aber können </w:t>
      </w:r>
      <w:r w:rsidR="0062531A" w:rsidRPr="00DC0557">
        <w:rPr>
          <w:rFonts w:asciiTheme="minorHAnsi" w:hAnsiTheme="minorHAnsi"/>
          <w:szCs w:val="24"/>
        </w:rPr>
        <w:t xml:space="preserve">die Wittenberger </w:t>
      </w:r>
      <w:r w:rsidR="00106F67" w:rsidRPr="00DC0557">
        <w:rPr>
          <w:rFonts w:asciiTheme="minorHAnsi" w:hAnsiTheme="minorHAnsi"/>
          <w:szCs w:val="24"/>
        </w:rPr>
        <w:t>aufatmen</w:t>
      </w:r>
      <w:r w:rsidR="0062531A" w:rsidRPr="00DC0557">
        <w:rPr>
          <w:rFonts w:asciiTheme="minorHAnsi" w:hAnsiTheme="minorHAnsi"/>
          <w:szCs w:val="24"/>
        </w:rPr>
        <w:t xml:space="preserve">: Die Ablasshändler sind in ihre Nähe gekommen, an ihrer Spitze Johann Tetzel. Nun können </w:t>
      </w:r>
      <w:r w:rsidR="00106F67" w:rsidRPr="00DC0557">
        <w:rPr>
          <w:rFonts w:asciiTheme="minorHAnsi" w:hAnsiTheme="minorHAnsi"/>
          <w:szCs w:val="24"/>
        </w:rPr>
        <w:t xml:space="preserve">auch sie </w:t>
      </w:r>
      <w:r w:rsidR="0062531A" w:rsidRPr="00DC0557">
        <w:rPr>
          <w:rFonts w:asciiTheme="minorHAnsi" w:hAnsiTheme="minorHAnsi"/>
          <w:szCs w:val="24"/>
        </w:rPr>
        <w:t>Ablassbriefe kaufen! Manche haben solche Angst vor dem Fegefeuer, dass sie ihre Ersparnisse den Ablasshändlern gegeben haben. Dafür haben sie Ablas</w:t>
      </w:r>
      <w:r w:rsidR="0062531A" w:rsidRPr="00DC0557">
        <w:rPr>
          <w:rFonts w:asciiTheme="minorHAnsi" w:hAnsiTheme="minorHAnsi"/>
          <w:szCs w:val="24"/>
        </w:rPr>
        <w:t>s</w:t>
      </w:r>
      <w:r w:rsidR="0062531A" w:rsidRPr="00DC0557">
        <w:rPr>
          <w:rFonts w:asciiTheme="minorHAnsi" w:hAnsiTheme="minorHAnsi"/>
          <w:szCs w:val="24"/>
        </w:rPr>
        <w:t>briefe bekommen mit ihrem Namen und dem Siegel des Papstes. Wir sind auf einer der Hauptstraßen in Wittenberg unterwegs. Viele Menschen begleiten uns, obwohl es s</w:t>
      </w:r>
      <w:r w:rsidR="00D54FD5" w:rsidRPr="00DC0557">
        <w:rPr>
          <w:rFonts w:asciiTheme="minorHAnsi" w:hAnsiTheme="minorHAnsi"/>
          <w:szCs w:val="24"/>
        </w:rPr>
        <w:t>ehr</w:t>
      </w:r>
      <w:r w:rsidR="0062531A" w:rsidRPr="00DC0557">
        <w:rPr>
          <w:rFonts w:asciiTheme="minorHAnsi" w:hAnsiTheme="minorHAnsi"/>
          <w:szCs w:val="24"/>
        </w:rPr>
        <w:t xml:space="preserve"> kalt ist. Denn es geht ein Gerücht, dass der berühmteste Professor aus Wittenberg neue Thesen an die Tür der Schloss- und Universitätskirche angeschlagen hat. Das ist nichts Besonderes. Aber diesmal heißt es, dass die Thesen echten Sprengstoff entha</w:t>
      </w:r>
      <w:r w:rsidR="0062531A" w:rsidRPr="00DC0557">
        <w:rPr>
          <w:rFonts w:asciiTheme="minorHAnsi" w:hAnsiTheme="minorHAnsi"/>
          <w:szCs w:val="24"/>
        </w:rPr>
        <w:t>l</w:t>
      </w:r>
      <w:r w:rsidR="0062531A" w:rsidRPr="00DC0557">
        <w:rPr>
          <w:rFonts w:asciiTheme="minorHAnsi" w:hAnsiTheme="minorHAnsi"/>
          <w:szCs w:val="24"/>
        </w:rPr>
        <w:t xml:space="preserve">ten. Luther soll sie schon Ende Oktober an Bischöfe und Gelehrte geschickt haben, doch die haben nicht reagiert. Nun geht er an die Öffentlichkeit! Er hat zwar in Latein </w:t>
      </w:r>
      <w:r w:rsidR="0062531A" w:rsidRPr="00DC0557">
        <w:rPr>
          <w:rFonts w:asciiTheme="minorHAnsi" w:hAnsiTheme="minorHAnsi"/>
          <w:szCs w:val="24"/>
        </w:rPr>
        <w:lastRenderedPageBreak/>
        <w:t>geschrieben, aber es ist immer jemand da, der die eine oder andere der 95 Thesen ins Deutsche übersetzt.</w:t>
      </w:r>
      <w:r w:rsidR="00AC56E1" w:rsidRPr="00DC0557">
        <w:rPr>
          <w:rFonts w:asciiTheme="minorHAnsi" w:hAnsiTheme="minorHAnsi"/>
          <w:szCs w:val="24"/>
        </w:rPr>
        <w:t xml:space="preserve"> </w:t>
      </w:r>
    </w:p>
    <w:p w:rsidR="00AC56E1" w:rsidRPr="00DC0557" w:rsidRDefault="00AC56E1" w:rsidP="00E97A4F">
      <w:pPr>
        <w:spacing w:line="276" w:lineRule="auto"/>
        <w:ind w:left="567" w:hanging="567"/>
        <w:jc w:val="both"/>
        <w:rPr>
          <w:rFonts w:asciiTheme="minorHAnsi" w:hAnsiTheme="minorHAnsi"/>
          <w:szCs w:val="24"/>
        </w:rPr>
      </w:pP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AC56E1" w:rsidRPr="00DC0557">
        <w:rPr>
          <w:rFonts w:asciiTheme="minorHAnsi" w:hAnsiTheme="minorHAnsi"/>
          <w:szCs w:val="24"/>
        </w:rPr>
        <w:t>Wir hören zu:</w:t>
      </w:r>
    </w:p>
    <w:p w:rsidR="00F30A22" w:rsidRPr="00DC0557" w:rsidRDefault="004F508D" w:rsidP="00E97A4F">
      <w:pPr>
        <w:spacing w:line="276" w:lineRule="auto"/>
        <w:ind w:left="567" w:hanging="567"/>
        <w:jc w:val="both"/>
        <w:rPr>
          <w:rFonts w:asciiTheme="minorHAnsi" w:hAnsiTheme="minorHAnsi"/>
          <w:b/>
        </w:rPr>
      </w:pPr>
      <w:r w:rsidRPr="00DC0557">
        <w:rPr>
          <w:rFonts w:asciiTheme="minorHAnsi" w:hAnsiTheme="minorHAnsi"/>
          <w:b/>
        </w:rPr>
        <w:tab/>
      </w:r>
      <w:r w:rsidR="00B85435" w:rsidRPr="00DC0557">
        <w:rPr>
          <w:rFonts w:asciiTheme="minorHAnsi" w:hAnsiTheme="minorHAnsi"/>
          <w:b/>
        </w:rPr>
        <w:t>1.</w:t>
      </w:r>
      <w:r w:rsidR="0035408F">
        <w:rPr>
          <w:rFonts w:asciiTheme="minorHAnsi" w:hAnsiTheme="minorHAnsi"/>
          <w:b/>
        </w:rPr>
        <w:t xml:space="preserve"> These:</w:t>
      </w:r>
      <w:r w:rsidR="00B85435" w:rsidRPr="00DC0557">
        <w:rPr>
          <w:rFonts w:asciiTheme="minorHAnsi" w:hAnsiTheme="minorHAnsi"/>
          <w:b/>
        </w:rPr>
        <w:t xml:space="preserve"> </w:t>
      </w:r>
      <w:r w:rsidR="00F30A22" w:rsidRPr="00DC0557">
        <w:rPr>
          <w:rFonts w:asciiTheme="minorHAnsi" w:hAnsiTheme="minorHAnsi"/>
          <w:b/>
        </w:rPr>
        <w:t xml:space="preserve">Da unser Herr und Meister Jesus Christus spricht: </w:t>
      </w:r>
      <w:r w:rsidR="00AC56E1" w:rsidRPr="00DC0557">
        <w:rPr>
          <w:rFonts w:asciiTheme="minorHAnsi" w:hAnsiTheme="minorHAnsi"/>
          <w:b/>
        </w:rPr>
        <w:t>„</w:t>
      </w:r>
      <w:r w:rsidR="00F30A22" w:rsidRPr="00DC0557">
        <w:rPr>
          <w:rFonts w:asciiTheme="minorHAnsi" w:hAnsiTheme="minorHAnsi"/>
          <w:b/>
        </w:rPr>
        <w:t>Tut Buße</w:t>
      </w:r>
      <w:r w:rsidR="00AC56E1" w:rsidRPr="00DC0557">
        <w:rPr>
          <w:rFonts w:asciiTheme="minorHAnsi" w:hAnsiTheme="minorHAnsi"/>
          <w:b/>
        </w:rPr>
        <w:t>“, hat er g</w:t>
      </w:r>
      <w:r w:rsidR="00AC56E1" w:rsidRPr="00DC0557">
        <w:rPr>
          <w:rFonts w:asciiTheme="minorHAnsi" w:hAnsiTheme="minorHAnsi"/>
          <w:b/>
        </w:rPr>
        <w:t>e</w:t>
      </w:r>
      <w:r w:rsidR="00AC56E1" w:rsidRPr="00DC0557">
        <w:rPr>
          <w:rFonts w:asciiTheme="minorHAnsi" w:hAnsiTheme="minorHAnsi"/>
          <w:b/>
        </w:rPr>
        <w:t>wollt, dass</w:t>
      </w:r>
      <w:r w:rsidR="00F30A22" w:rsidRPr="00DC0557">
        <w:rPr>
          <w:rFonts w:asciiTheme="minorHAnsi" w:hAnsiTheme="minorHAnsi"/>
          <w:b/>
        </w:rPr>
        <w:t xml:space="preserve"> das ganze Leben der Gläubigen Buße sei.</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F30A22" w:rsidRPr="00DC0557">
        <w:rPr>
          <w:rFonts w:asciiTheme="minorHAnsi" w:hAnsiTheme="minorHAnsi"/>
          <w:szCs w:val="24"/>
        </w:rPr>
        <w:t>Ihr seid eine einfache Frau auf der Straße. Frau, Sie hören gerade, dass unser ganzes Leben darin bestehen soll, zu Gott umzukehren. Denn wir lassen uns immer wieder von ihm ablenken und von seinem Wort und seinem Willen. Das ganze Leben soll Umkehr sein. Frau, was empfinden Sie, wenn Sie die erste These von Luther hören?</w:t>
      </w:r>
    </w:p>
    <w:p w:rsidR="00AC56E1" w:rsidRPr="00DC0557" w:rsidRDefault="00AC56E1" w:rsidP="00E97A4F">
      <w:pPr>
        <w:spacing w:line="276" w:lineRule="auto"/>
        <w:ind w:left="567" w:hanging="567"/>
        <w:jc w:val="both"/>
        <w:rPr>
          <w:rFonts w:asciiTheme="minorHAnsi" w:hAnsiTheme="minorHAnsi"/>
          <w:szCs w:val="24"/>
        </w:rPr>
      </w:pP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AC56E1" w:rsidRPr="00DC0557">
        <w:rPr>
          <w:rFonts w:asciiTheme="minorHAnsi" w:hAnsiTheme="minorHAnsi"/>
          <w:szCs w:val="24"/>
        </w:rPr>
        <w:t xml:space="preserve">: </w:t>
      </w:r>
      <w:r w:rsidRPr="00DC0557">
        <w:rPr>
          <w:rFonts w:asciiTheme="minorHAnsi" w:hAnsiTheme="minorHAnsi"/>
          <w:szCs w:val="24"/>
        </w:rPr>
        <w:tab/>
      </w:r>
      <w:r w:rsidR="00AC56E1" w:rsidRPr="00DC0557">
        <w:rPr>
          <w:rFonts w:asciiTheme="minorHAnsi" w:hAnsiTheme="minorHAnsi"/>
          <w:szCs w:val="24"/>
        </w:rPr>
        <w:t>Was soll das bedeuten? Heißt das, dass ich keine Ablassbriefe mehr kaufen muss?</w:t>
      </w:r>
    </w:p>
    <w:p w:rsidR="00AC56E1" w:rsidRPr="00DC0557" w:rsidRDefault="00AC56E1"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 xml:space="preserve">Ich frage mich: Sind Ablassbriefe überflüssig? </w:t>
      </w:r>
      <w:r w:rsidRPr="00DC0557">
        <w:rPr>
          <w:rFonts w:asciiTheme="minorHAnsi" w:hAnsiTheme="minorHAnsi"/>
          <w:i/>
          <w:szCs w:val="24"/>
        </w:rPr>
        <w:t>(direkt zurück:)</w:t>
      </w:r>
      <w:r w:rsidRPr="00DC0557">
        <w:rPr>
          <w:rFonts w:asciiTheme="minorHAnsi" w:hAnsiTheme="minorHAnsi"/>
          <w:szCs w:val="24"/>
        </w:rPr>
        <w:t xml:space="preserve"> Was wäre, wenn?</w:t>
      </w:r>
    </w:p>
    <w:p w:rsidR="00AC56E1" w:rsidRPr="00DC0557" w:rsidRDefault="00AC56E1"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Dann würde ich mein Geld sparen!</w:t>
      </w:r>
    </w:p>
    <w:p w:rsidR="00AC56E1" w:rsidRPr="00DC0557" w:rsidRDefault="00AC56E1"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Da</w:t>
      </w:r>
      <w:r w:rsidR="00106F67" w:rsidRPr="00DC0557">
        <w:rPr>
          <w:rFonts w:asciiTheme="minorHAnsi" w:hAnsiTheme="minorHAnsi"/>
          <w:szCs w:val="24"/>
        </w:rPr>
        <w:t>s wäre schön! Ich könnte mir an</w:t>
      </w:r>
      <w:r w:rsidRPr="00DC0557">
        <w:rPr>
          <w:rFonts w:asciiTheme="minorHAnsi" w:hAnsiTheme="minorHAnsi"/>
          <w:szCs w:val="24"/>
        </w:rPr>
        <w:t>dere Dinge dafür kaufen!</w:t>
      </w:r>
    </w:p>
    <w:p w:rsidR="00AC56E1" w:rsidRPr="00DC0557" w:rsidRDefault="00AC56E1" w:rsidP="00E97A4F">
      <w:pPr>
        <w:spacing w:line="276" w:lineRule="auto"/>
        <w:ind w:left="567" w:hanging="567"/>
        <w:jc w:val="both"/>
        <w:rPr>
          <w:rFonts w:asciiTheme="minorHAnsi" w:hAnsiTheme="minorHAnsi"/>
          <w:szCs w:val="24"/>
        </w:rPr>
      </w:pPr>
    </w:p>
    <w:p w:rsidR="00AC56E1" w:rsidRPr="00DC0557" w:rsidRDefault="00AC56E1"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 xml:space="preserve">Buße? Umkehr? Das ist viel zu anstrengend für mich! Besser ist, ich sündige einfach nicht. Und wenn, dann kaufe ich mich </w:t>
      </w:r>
      <w:r w:rsidR="00106F67" w:rsidRPr="00DC0557">
        <w:rPr>
          <w:rFonts w:asciiTheme="minorHAnsi" w:hAnsiTheme="minorHAnsi"/>
          <w:szCs w:val="24"/>
        </w:rPr>
        <w:t xml:space="preserve">lieber </w:t>
      </w:r>
      <w:r w:rsidRPr="00DC0557">
        <w:rPr>
          <w:rFonts w:asciiTheme="minorHAnsi" w:hAnsiTheme="minorHAnsi"/>
          <w:szCs w:val="24"/>
        </w:rPr>
        <w:t>frei.</w:t>
      </w: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AC56E1" w:rsidRPr="00DC0557">
        <w:rPr>
          <w:rFonts w:asciiTheme="minorHAnsi" w:hAnsiTheme="minorHAnsi"/>
          <w:szCs w:val="24"/>
        </w:rPr>
        <w:t xml:space="preserve">: </w:t>
      </w:r>
      <w:r w:rsidRPr="00DC0557">
        <w:rPr>
          <w:rFonts w:asciiTheme="minorHAnsi" w:hAnsiTheme="minorHAnsi"/>
          <w:szCs w:val="24"/>
        </w:rPr>
        <w:tab/>
      </w:r>
      <w:r w:rsidR="00AC56E1" w:rsidRPr="00DC0557">
        <w:rPr>
          <w:rFonts w:asciiTheme="minorHAnsi" w:hAnsiTheme="minorHAnsi"/>
          <w:szCs w:val="24"/>
        </w:rPr>
        <w:t>Also, ich finde das mit den Ablassbriefen bequemer. Das mit der Buße, das veruns</w:t>
      </w:r>
      <w:r w:rsidR="00AC56E1" w:rsidRPr="00DC0557">
        <w:rPr>
          <w:rFonts w:asciiTheme="minorHAnsi" w:hAnsiTheme="minorHAnsi"/>
          <w:szCs w:val="24"/>
        </w:rPr>
        <w:t>i</w:t>
      </w:r>
      <w:r w:rsidR="00AC56E1" w:rsidRPr="00DC0557">
        <w:rPr>
          <w:rFonts w:asciiTheme="minorHAnsi" w:hAnsiTheme="minorHAnsi"/>
          <w:szCs w:val="24"/>
        </w:rPr>
        <w:t>chert mich nur.</w:t>
      </w:r>
    </w:p>
    <w:p w:rsidR="00AC56E1" w:rsidRPr="00DC0557" w:rsidRDefault="00AC56E1" w:rsidP="00E97A4F">
      <w:pPr>
        <w:spacing w:line="276" w:lineRule="auto"/>
        <w:ind w:left="567" w:hanging="567"/>
        <w:jc w:val="both"/>
        <w:rPr>
          <w:rFonts w:asciiTheme="minorHAnsi" w:hAnsiTheme="minorHAnsi"/>
          <w:szCs w:val="24"/>
        </w:rPr>
      </w:pPr>
    </w:p>
    <w:p w:rsidR="00AC56E1" w:rsidRPr="00DC0557" w:rsidRDefault="00AC56E1"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Wenn das wahr ist, was Luther sagt, wie soll ich da noch der Kirche vertrauen können?</w:t>
      </w:r>
    </w:p>
    <w:p w:rsidR="00AC56E1" w:rsidRPr="00DC0557" w:rsidRDefault="00AC56E1"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Mein Vertrauen in die Kirche ist erschüttert! Jetzt bin ich total verwirrt!</w:t>
      </w:r>
    </w:p>
    <w:p w:rsidR="00AC56E1" w:rsidRPr="00DC0557" w:rsidRDefault="00AC56E1" w:rsidP="00E97A4F">
      <w:pPr>
        <w:spacing w:line="276" w:lineRule="auto"/>
        <w:ind w:left="567" w:hanging="567"/>
        <w:jc w:val="both"/>
        <w:rPr>
          <w:rFonts w:asciiTheme="minorHAnsi" w:hAnsiTheme="minorHAnsi"/>
          <w:szCs w:val="24"/>
        </w:rPr>
      </w:pP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AC56E1" w:rsidRPr="00DC0557">
        <w:rPr>
          <w:rFonts w:asciiTheme="minorHAnsi" w:hAnsiTheme="minorHAnsi"/>
          <w:szCs w:val="24"/>
        </w:rPr>
        <w:t xml:space="preserve">: </w:t>
      </w:r>
      <w:r w:rsidRPr="00DC0557">
        <w:rPr>
          <w:rFonts w:asciiTheme="minorHAnsi" w:hAnsiTheme="minorHAnsi"/>
          <w:szCs w:val="24"/>
        </w:rPr>
        <w:tab/>
      </w:r>
      <w:r w:rsidR="00AC56E1" w:rsidRPr="00DC0557">
        <w:rPr>
          <w:rFonts w:asciiTheme="minorHAnsi" w:hAnsiTheme="minorHAnsi"/>
          <w:szCs w:val="24"/>
        </w:rPr>
        <w:t>Ich bin verunsichert.</w:t>
      </w:r>
      <w:r w:rsidR="00106F67" w:rsidRPr="00DC0557">
        <w:rPr>
          <w:rFonts w:asciiTheme="minorHAnsi" w:hAnsiTheme="minorHAnsi"/>
          <w:szCs w:val="24"/>
        </w:rPr>
        <w:t xml:space="preserve"> Woher weiß ich, </w:t>
      </w:r>
      <w:r w:rsidR="00D54FD5" w:rsidRPr="00DC0557">
        <w:rPr>
          <w:rFonts w:asciiTheme="minorHAnsi" w:hAnsiTheme="minorHAnsi"/>
          <w:szCs w:val="24"/>
        </w:rPr>
        <w:t xml:space="preserve">ob </w:t>
      </w:r>
      <w:r w:rsidR="00106F67" w:rsidRPr="00DC0557">
        <w:rPr>
          <w:rFonts w:asciiTheme="minorHAnsi" w:hAnsiTheme="minorHAnsi"/>
          <w:szCs w:val="24"/>
        </w:rPr>
        <w:t>Luther Recht hat?</w:t>
      </w: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AC56E1" w:rsidRPr="00DC0557">
        <w:rPr>
          <w:rFonts w:asciiTheme="minorHAnsi" w:hAnsiTheme="minorHAnsi"/>
          <w:szCs w:val="24"/>
        </w:rPr>
        <w:t xml:space="preserve">: </w:t>
      </w:r>
      <w:r w:rsidRPr="00DC0557">
        <w:rPr>
          <w:rFonts w:asciiTheme="minorHAnsi" w:hAnsiTheme="minorHAnsi"/>
          <w:szCs w:val="24"/>
        </w:rPr>
        <w:tab/>
      </w:r>
      <w:r w:rsidR="00AC56E1" w:rsidRPr="00DC0557">
        <w:rPr>
          <w:rFonts w:asciiTheme="minorHAnsi" w:hAnsiTheme="minorHAnsi"/>
          <w:szCs w:val="24"/>
        </w:rPr>
        <w:t xml:space="preserve">Mich verunsichert das. Die Gefahr, dass ich nun </w:t>
      </w:r>
      <w:r w:rsidR="00106F67" w:rsidRPr="00DC0557">
        <w:rPr>
          <w:rFonts w:asciiTheme="minorHAnsi" w:hAnsiTheme="minorHAnsi"/>
          <w:szCs w:val="24"/>
        </w:rPr>
        <w:t xml:space="preserve">Luther </w:t>
      </w:r>
      <w:r w:rsidR="00AC56E1" w:rsidRPr="00DC0557">
        <w:rPr>
          <w:rFonts w:asciiTheme="minorHAnsi" w:hAnsiTheme="minorHAnsi"/>
          <w:szCs w:val="24"/>
        </w:rPr>
        <w:t>auf den Leim gehe, scheint mir zu groß zu sein.</w:t>
      </w:r>
    </w:p>
    <w:p w:rsidR="00AC56E1" w:rsidRPr="00DC0557" w:rsidRDefault="00AC56E1" w:rsidP="00E97A4F">
      <w:pPr>
        <w:spacing w:line="276" w:lineRule="auto"/>
        <w:ind w:left="567" w:hanging="567"/>
        <w:jc w:val="both"/>
        <w:rPr>
          <w:rFonts w:asciiTheme="minorHAnsi" w:hAnsiTheme="minorHAnsi"/>
          <w:szCs w:val="24"/>
        </w:rPr>
      </w:pP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AC56E1" w:rsidRPr="00DC0557">
        <w:rPr>
          <w:rFonts w:asciiTheme="minorHAnsi" w:hAnsiTheme="minorHAnsi"/>
          <w:szCs w:val="24"/>
        </w:rPr>
        <w:t xml:space="preserve">: </w:t>
      </w:r>
      <w:r w:rsidRPr="00DC0557">
        <w:rPr>
          <w:rFonts w:asciiTheme="minorHAnsi" w:hAnsiTheme="minorHAnsi"/>
          <w:szCs w:val="24"/>
        </w:rPr>
        <w:tab/>
      </w:r>
      <w:r w:rsidR="00AC56E1" w:rsidRPr="00DC0557">
        <w:rPr>
          <w:rFonts w:asciiTheme="minorHAnsi" w:hAnsiTheme="minorHAnsi"/>
          <w:szCs w:val="24"/>
        </w:rPr>
        <w:t>Der Papst wird es doch besser wissen als so ein Professor!</w:t>
      </w: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AC56E1" w:rsidRPr="00DC0557">
        <w:rPr>
          <w:rFonts w:asciiTheme="minorHAnsi" w:hAnsiTheme="minorHAnsi"/>
          <w:szCs w:val="24"/>
        </w:rPr>
        <w:t xml:space="preserve">: </w:t>
      </w:r>
      <w:r w:rsidRPr="00DC0557">
        <w:rPr>
          <w:rFonts w:asciiTheme="minorHAnsi" w:hAnsiTheme="minorHAnsi"/>
          <w:szCs w:val="24"/>
        </w:rPr>
        <w:tab/>
      </w:r>
      <w:r w:rsidR="00AC56E1" w:rsidRPr="00DC0557">
        <w:rPr>
          <w:rFonts w:asciiTheme="minorHAnsi" w:hAnsiTheme="minorHAnsi"/>
          <w:szCs w:val="24"/>
        </w:rPr>
        <w:t>Auf der einen Seite steht Luther, aber auf der anderen Seite der mächtigste Mann der Kirche. Ich glaube, dass der Papst recht hat. Der ist doch bedeutender als so ein einze</w:t>
      </w:r>
      <w:r w:rsidR="00AC56E1" w:rsidRPr="00DC0557">
        <w:rPr>
          <w:rFonts w:asciiTheme="minorHAnsi" w:hAnsiTheme="minorHAnsi"/>
          <w:szCs w:val="24"/>
        </w:rPr>
        <w:t>l</w:t>
      </w:r>
      <w:r w:rsidR="00AC56E1" w:rsidRPr="00DC0557">
        <w:rPr>
          <w:rFonts w:asciiTheme="minorHAnsi" w:hAnsiTheme="minorHAnsi"/>
          <w:szCs w:val="24"/>
        </w:rPr>
        <w:t>ner Gelehrter.</w:t>
      </w:r>
    </w:p>
    <w:p w:rsidR="00AC56E1" w:rsidRPr="00DC0557" w:rsidRDefault="00AC56E1" w:rsidP="00E97A4F">
      <w:pPr>
        <w:spacing w:line="276" w:lineRule="auto"/>
        <w:ind w:left="567" w:hanging="567"/>
        <w:jc w:val="both"/>
        <w:rPr>
          <w:rFonts w:asciiTheme="minorHAnsi" w:hAnsiTheme="minorHAnsi"/>
          <w:szCs w:val="24"/>
        </w:rPr>
      </w:pPr>
    </w:p>
    <w:p w:rsidR="00AC56E1"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AC56E1" w:rsidRPr="00DC0557">
        <w:rPr>
          <w:rFonts w:asciiTheme="minorHAnsi" w:hAnsiTheme="minorHAnsi"/>
          <w:szCs w:val="24"/>
        </w:rPr>
        <w:t>Vielen Dank. Hören wir weiter.</w:t>
      </w:r>
    </w:p>
    <w:p w:rsidR="00F30A22" w:rsidRPr="00DC0557" w:rsidRDefault="004F508D" w:rsidP="00E97A4F">
      <w:pPr>
        <w:spacing w:line="276" w:lineRule="auto"/>
        <w:ind w:left="567" w:hanging="567"/>
        <w:jc w:val="both"/>
        <w:rPr>
          <w:rFonts w:asciiTheme="minorHAnsi" w:hAnsiTheme="minorHAnsi"/>
          <w:b/>
        </w:rPr>
      </w:pPr>
      <w:r w:rsidRPr="00DC0557">
        <w:rPr>
          <w:rFonts w:asciiTheme="minorHAnsi" w:hAnsiTheme="minorHAnsi"/>
          <w:b/>
        </w:rPr>
        <w:tab/>
      </w:r>
      <w:r w:rsidR="00B85435" w:rsidRPr="00DC0557">
        <w:rPr>
          <w:rFonts w:asciiTheme="minorHAnsi" w:hAnsiTheme="minorHAnsi"/>
          <w:b/>
        </w:rPr>
        <w:t>24.</w:t>
      </w:r>
      <w:r w:rsidR="0035408F">
        <w:rPr>
          <w:rFonts w:asciiTheme="minorHAnsi" w:hAnsiTheme="minorHAnsi"/>
          <w:b/>
        </w:rPr>
        <w:t xml:space="preserve"> und 4</w:t>
      </w:r>
      <w:r w:rsidR="00B85435" w:rsidRPr="00DC0557">
        <w:rPr>
          <w:rFonts w:asciiTheme="minorHAnsi" w:hAnsiTheme="minorHAnsi"/>
          <w:b/>
        </w:rPr>
        <w:t>6</w:t>
      </w:r>
      <w:r w:rsidR="0035408F">
        <w:rPr>
          <w:rFonts w:asciiTheme="minorHAnsi" w:hAnsiTheme="minorHAnsi"/>
          <w:b/>
        </w:rPr>
        <w:t xml:space="preserve"> These: </w:t>
      </w:r>
      <w:r w:rsidR="00F30A22" w:rsidRPr="00DC0557">
        <w:rPr>
          <w:rFonts w:asciiTheme="minorHAnsi" w:hAnsiTheme="minorHAnsi"/>
          <w:b/>
        </w:rPr>
        <w:t>Unvermeidlich wird deshalb der größte Teil des Volkes betrogen durch jenes prahlerische Versprechen der Ablasshändler.</w:t>
      </w:r>
      <w:r w:rsidR="00FB1416" w:rsidRPr="00DC0557">
        <w:rPr>
          <w:rFonts w:asciiTheme="minorHAnsi" w:hAnsiTheme="minorHAnsi"/>
          <w:b/>
        </w:rPr>
        <w:t xml:space="preserve"> </w:t>
      </w:r>
      <w:r w:rsidR="00F30A22" w:rsidRPr="00DC0557">
        <w:rPr>
          <w:rFonts w:asciiTheme="minorHAnsi" w:hAnsiTheme="minorHAnsi"/>
          <w:b/>
        </w:rPr>
        <w:t xml:space="preserve">Man </w:t>
      </w:r>
      <w:r w:rsidR="0035408F" w:rsidRPr="00DC0557">
        <w:rPr>
          <w:rFonts w:asciiTheme="minorHAnsi" w:hAnsiTheme="minorHAnsi"/>
          <w:b/>
        </w:rPr>
        <w:t>muss</w:t>
      </w:r>
      <w:r w:rsidR="00F30A22" w:rsidRPr="00DC0557">
        <w:rPr>
          <w:rFonts w:asciiTheme="minorHAnsi" w:hAnsiTheme="minorHAnsi"/>
          <w:b/>
        </w:rPr>
        <w:t xml:space="preserve"> die Christen le</w:t>
      </w:r>
      <w:r w:rsidR="00F30A22" w:rsidRPr="00DC0557">
        <w:rPr>
          <w:rFonts w:asciiTheme="minorHAnsi" w:hAnsiTheme="minorHAnsi"/>
          <w:b/>
        </w:rPr>
        <w:t>h</w:t>
      </w:r>
      <w:r w:rsidR="00F30A22" w:rsidRPr="00DC0557">
        <w:rPr>
          <w:rFonts w:asciiTheme="minorHAnsi" w:hAnsiTheme="minorHAnsi"/>
          <w:b/>
        </w:rPr>
        <w:t xml:space="preserve">ren: Wenn sie nicht Geld im </w:t>
      </w:r>
      <w:r w:rsidR="0035408F" w:rsidRPr="00DC0557">
        <w:rPr>
          <w:rFonts w:asciiTheme="minorHAnsi" w:hAnsiTheme="minorHAnsi"/>
          <w:b/>
        </w:rPr>
        <w:t>Überfluss</w:t>
      </w:r>
      <w:r w:rsidR="00F30A22" w:rsidRPr="00DC0557">
        <w:rPr>
          <w:rFonts w:asciiTheme="minorHAnsi" w:hAnsiTheme="minorHAnsi"/>
          <w:b/>
        </w:rPr>
        <w:t xml:space="preserve"> haben, sind sie verpflichtet zu behalten, was für ihren Haushalt und ihren Beruf notwendig ist. Sie dürfen es keinesfalls für den </w:t>
      </w:r>
      <w:r w:rsidR="0035408F" w:rsidRPr="00DC0557">
        <w:rPr>
          <w:rFonts w:asciiTheme="minorHAnsi" w:hAnsiTheme="minorHAnsi"/>
          <w:b/>
        </w:rPr>
        <w:t>Ablass</w:t>
      </w:r>
      <w:r w:rsidR="00F30A22" w:rsidRPr="00DC0557">
        <w:rPr>
          <w:rFonts w:asciiTheme="minorHAnsi" w:hAnsiTheme="minorHAnsi"/>
          <w:b/>
        </w:rPr>
        <w:t xml:space="preserve"> vergeuden.</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F30A22" w:rsidRPr="00DC0557">
        <w:rPr>
          <w:rFonts w:asciiTheme="minorHAnsi" w:hAnsiTheme="minorHAnsi"/>
          <w:szCs w:val="24"/>
        </w:rPr>
        <w:t>Ihr seid ein Bauer, der gerade zwei Äcker verkauft hat, die er e</w:t>
      </w:r>
      <w:r w:rsidR="00801306">
        <w:rPr>
          <w:rFonts w:asciiTheme="minorHAnsi" w:hAnsiTheme="minorHAnsi"/>
          <w:szCs w:val="24"/>
        </w:rPr>
        <w:t>igentlich dringend braucht, um seine</w:t>
      </w:r>
      <w:r w:rsidR="00F30A22" w:rsidRPr="00DC0557">
        <w:rPr>
          <w:rFonts w:asciiTheme="minorHAnsi" w:hAnsiTheme="minorHAnsi"/>
          <w:szCs w:val="24"/>
        </w:rPr>
        <w:t xml:space="preserve"> Familie zu ernähren. Bauer, von dem Erlös haben Sie Ablassbriefe gekauft für sich und ihre Eltern, die schon längst gestorben sind. </w:t>
      </w:r>
      <w:r w:rsidR="00FB1416" w:rsidRPr="00DC0557">
        <w:rPr>
          <w:rFonts w:asciiTheme="minorHAnsi" w:hAnsiTheme="minorHAnsi"/>
          <w:szCs w:val="24"/>
        </w:rPr>
        <w:t xml:space="preserve">Und </w:t>
      </w:r>
      <w:r w:rsidR="00F30A22" w:rsidRPr="00DC0557">
        <w:rPr>
          <w:rFonts w:asciiTheme="minorHAnsi" w:hAnsiTheme="minorHAnsi"/>
          <w:szCs w:val="24"/>
        </w:rPr>
        <w:t xml:space="preserve">Sie </w:t>
      </w:r>
      <w:r w:rsidR="00FB1416" w:rsidRPr="00DC0557">
        <w:rPr>
          <w:rFonts w:asciiTheme="minorHAnsi" w:hAnsiTheme="minorHAnsi"/>
          <w:szCs w:val="24"/>
        </w:rPr>
        <w:t>haben übe</w:t>
      </w:r>
      <w:r w:rsidR="00FB1416" w:rsidRPr="00DC0557">
        <w:rPr>
          <w:rFonts w:asciiTheme="minorHAnsi" w:hAnsiTheme="minorHAnsi"/>
          <w:szCs w:val="24"/>
        </w:rPr>
        <w:t>r</w:t>
      </w:r>
      <w:r w:rsidR="00FB1416" w:rsidRPr="00DC0557">
        <w:rPr>
          <w:rFonts w:asciiTheme="minorHAnsi" w:hAnsiTheme="minorHAnsi"/>
          <w:szCs w:val="24"/>
        </w:rPr>
        <w:lastRenderedPageBreak/>
        <w:t>legt</w:t>
      </w:r>
      <w:r w:rsidR="00F30A22" w:rsidRPr="00DC0557">
        <w:rPr>
          <w:rFonts w:asciiTheme="minorHAnsi" w:hAnsiTheme="minorHAnsi"/>
          <w:szCs w:val="24"/>
        </w:rPr>
        <w:t>, ob Sie noch zwei Äcker verkaufen für den Ablass ihrer Kinder. Nun hören Sie, dass L</w:t>
      </w:r>
      <w:r w:rsidR="00F30A22" w:rsidRPr="00DC0557">
        <w:rPr>
          <w:rFonts w:asciiTheme="minorHAnsi" w:hAnsiTheme="minorHAnsi"/>
          <w:szCs w:val="24"/>
        </w:rPr>
        <w:t>u</w:t>
      </w:r>
      <w:r w:rsidR="00F30A22" w:rsidRPr="00DC0557">
        <w:rPr>
          <w:rFonts w:asciiTheme="minorHAnsi" w:hAnsiTheme="minorHAnsi"/>
          <w:szCs w:val="24"/>
        </w:rPr>
        <w:t>ther behauptet, Sie seien von den Ablasspredigern betrogen worden. Was macht das mit Ihnen?</w:t>
      </w:r>
    </w:p>
    <w:p w:rsidR="00F30A22" w:rsidRPr="00DC0557" w:rsidRDefault="00F30A22" w:rsidP="00E97A4F">
      <w:pPr>
        <w:spacing w:line="276" w:lineRule="auto"/>
        <w:ind w:left="567" w:hanging="567"/>
        <w:jc w:val="both"/>
        <w:rPr>
          <w:rFonts w:asciiTheme="minorHAnsi" w:hAnsiTheme="minorHAnsi"/>
          <w:szCs w:val="24"/>
        </w:rPr>
      </w:pPr>
    </w:p>
    <w:p w:rsidR="00FB1416"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FB1416" w:rsidRPr="00DC0557">
        <w:rPr>
          <w:rFonts w:asciiTheme="minorHAnsi" w:hAnsiTheme="minorHAnsi"/>
          <w:szCs w:val="24"/>
        </w:rPr>
        <w:t xml:space="preserve">: </w:t>
      </w:r>
      <w:r w:rsidRPr="00DC0557">
        <w:rPr>
          <w:rFonts w:asciiTheme="minorHAnsi" w:hAnsiTheme="minorHAnsi"/>
          <w:szCs w:val="24"/>
        </w:rPr>
        <w:tab/>
      </w:r>
      <w:r w:rsidR="00FB1416" w:rsidRPr="00DC0557">
        <w:rPr>
          <w:rFonts w:asciiTheme="minorHAnsi" w:hAnsiTheme="minorHAnsi"/>
          <w:szCs w:val="24"/>
        </w:rPr>
        <w:t>Was soll das? Warum machen die das nur? Ob ich die Ablassbriefe zurückgeben kann?</w:t>
      </w:r>
    </w:p>
    <w:p w:rsidR="00FB1416"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FB1416" w:rsidRPr="00DC0557">
        <w:rPr>
          <w:rFonts w:asciiTheme="minorHAnsi" w:hAnsiTheme="minorHAnsi"/>
          <w:szCs w:val="24"/>
        </w:rPr>
        <w:t xml:space="preserve">: </w:t>
      </w:r>
      <w:r w:rsidRPr="00DC0557">
        <w:rPr>
          <w:rFonts w:asciiTheme="minorHAnsi" w:hAnsiTheme="minorHAnsi"/>
          <w:szCs w:val="24"/>
        </w:rPr>
        <w:tab/>
      </w:r>
      <w:r w:rsidR="00FB1416" w:rsidRPr="00DC0557">
        <w:rPr>
          <w:rFonts w:asciiTheme="minorHAnsi" w:hAnsiTheme="minorHAnsi"/>
          <w:szCs w:val="24"/>
        </w:rPr>
        <w:t>Also das ist ja empörend! Ich würde gerne die Ablassbriefe wieder gegen mein gutes Geld eintauschen!</w:t>
      </w:r>
    </w:p>
    <w:p w:rsidR="00FB1416" w:rsidRPr="00DC0557" w:rsidRDefault="00FB1416" w:rsidP="00E97A4F">
      <w:pPr>
        <w:spacing w:line="276" w:lineRule="auto"/>
        <w:ind w:left="567" w:hanging="567"/>
        <w:jc w:val="both"/>
        <w:rPr>
          <w:rFonts w:asciiTheme="minorHAnsi" w:hAnsiTheme="minorHAnsi"/>
          <w:szCs w:val="24"/>
        </w:rPr>
      </w:pPr>
    </w:p>
    <w:p w:rsidR="00FB1416" w:rsidRPr="00DC0557" w:rsidRDefault="00D946BA"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FB1416" w:rsidRPr="00DC0557">
        <w:rPr>
          <w:rFonts w:asciiTheme="minorHAnsi" w:hAnsiTheme="minorHAnsi"/>
          <w:szCs w:val="24"/>
        </w:rPr>
        <w:t xml:space="preserve">: </w:t>
      </w:r>
      <w:r w:rsidR="004F508D" w:rsidRPr="00DC0557">
        <w:rPr>
          <w:rFonts w:asciiTheme="minorHAnsi" w:hAnsiTheme="minorHAnsi"/>
          <w:szCs w:val="24"/>
        </w:rPr>
        <w:tab/>
      </w:r>
      <w:r w:rsidR="00FB1416" w:rsidRPr="00DC0557">
        <w:rPr>
          <w:rFonts w:asciiTheme="minorHAnsi" w:hAnsiTheme="minorHAnsi"/>
          <w:szCs w:val="24"/>
        </w:rPr>
        <w:t>Am besten spare ich erst mal mein Geld, bis ich weiß, wer recht hat.</w:t>
      </w:r>
    </w:p>
    <w:p w:rsidR="00FB1416" w:rsidRPr="00DC0557" w:rsidRDefault="00FB1416"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Ich überlege, jetzt erst mal zu sparen. Es wird sich schon herausstellen, ob Luther recht hat oder nicht vielmehr doch der Papst!</w:t>
      </w:r>
    </w:p>
    <w:p w:rsidR="00FB1416" w:rsidRPr="00DC0557" w:rsidRDefault="00FB1416" w:rsidP="00E97A4F">
      <w:pPr>
        <w:spacing w:line="276" w:lineRule="auto"/>
        <w:ind w:left="567" w:hanging="567"/>
        <w:jc w:val="both"/>
        <w:rPr>
          <w:rFonts w:asciiTheme="minorHAnsi" w:hAnsiTheme="minorHAnsi"/>
          <w:szCs w:val="24"/>
        </w:rPr>
      </w:pPr>
    </w:p>
    <w:p w:rsidR="00FB1416"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FB1416" w:rsidRPr="00DC0557">
        <w:rPr>
          <w:rFonts w:asciiTheme="minorHAnsi" w:hAnsiTheme="minorHAnsi"/>
          <w:szCs w:val="24"/>
        </w:rPr>
        <w:t xml:space="preserve">: </w:t>
      </w:r>
      <w:r w:rsidRPr="00DC0557">
        <w:rPr>
          <w:rFonts w:asciiTheme="minorHAnsi" w:hAnsiTheme="minorHAnsi"/>
          <w:szCs w:val="24"/>
        </w:rPr>
        <w:tab/>
      </w:r>
      <w:r w:rsidR="00FB1416" w:rsidRPr="00DC0557">
        <w:rPr>
          <w:rFonts w:asciiTheme="minorHAnsi" w:hAnsiTheme="minorHAnsi"/>
          <w:szCs w:val="24"/>
        </w:rPr>
        <w:t>Luther schreibt ja, dass die Armen keine Ablassbriefe kaufen sollen. Sollen sie dann im Fegefeuer bleiben?</w:t>
      </w:r>
    </w:p>
    <w:p w:rsidR="00FB1416"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FB1416" w:rsidRPr="00DC0557">
        <w:rPr>
          <w:rFonts w:asciiTheme="minorHAnsi" w:hAnsiTheme="minorHAnsi"/>
          <w:szCs w:val="24"/>
        </w:rPr>
        <w:t xml:space="preserve">: </w:t>
      </w:r>
      <w:r w:rsidRPr="00DC0557">
        <w:rPr>
          <w:rFonts w:asciiTheme="minorHAnsi" w:hAnsiTheme="minorHAnsi"/>
          <w:szCs w:val="24"/>
        </w:rPr>
        <w:tab/>
      </w:r>
      <w:r w:rsidR="00FB1416" w:rsidRPr="00DC0557">
        <w:rPr>
          <w:rFonts w:asciiTheme="minorHAnsi" w:hAnsiTheme="minorHAnsi"/>
          <w:szCs w:val="24"/>
        </w:rPr>
        <w:t xml:space="preserve">Die Reichen können ruhig Ablassbriefe kaufen, </w:t>
      </w:r>
      <w:proofErr w:type="gramStart"/>
      <w:r w:rsidR="00FB1416" w:rsidRPr="00DC0557">
        <w:rPr>
          <w:rFonts w:asciiTheme="minorHAnsi" w:hAnsiTheme="minorHAnsi"/>
          <w:szCs w:val="24"/>
        </w:rPr>
        <w:t>meint</w:t>
      </w:r>
      <w:proofErr w:type="gramEnd"/>
      <w:r w:rsidR="00FB1416" w:rsidRPr="00DC0557">
        <w:rPr>
          <w:rFonts w:asciiTheme="minorHAnsi" w:hAnsiTheme="minorHAnsi"/>
          <w:szCs w:val="24"/>
        </w:rPr>
        <w:t xml:space="preserve"> Luther? Aber kann es nicht sein, dass dann nu</w:t>
      </w:r>
      <w:r w:rsidR="006D182F">
        <w:rPr>
          <w:rFonts w:asciiTheme="minorHAnsi" w:hAnsiTheme="minorHAnsi"/>
          <w:szCs w:val="24"/>
        </w:rPr>
        <w:t>r die Armen ins Fegefeuer kämen?</w:t>
      </w:r>
      <w:r w:rsidR="00FB1416" w:rsidRPr="00DC0557">
        <w:rPr>
          <w:rFonts w:asciiTheme="minorHAnsi" w:hAnsiTheme="minorHAnsi"/>
          <w:szCs w:val="24"/>
        </w:rPr>
        <w:t xml:space="preserve"> Das wäre doch gemein!</w:t>
      </w:r>
    </w:p>
    <w:p w:rsidR="00FB1416" w:rsidRPr="00DC0557" w:rsidRDefault="00FB1416" w:rsidP="00E97A4F">
      <w:pPr>
        <w:spacing w:line="276" w:lineRule="auto"/>
        <w:ind w:left="567" w:hanging="567"/>
        <w:jc w:val="both"/>
        <w:rPr>
          <w:rFonts w:asciiTheme="minorHAnsi" w:hAnsiTheme="minorHAnsi"/>
          <w:szCs w:val="24"/>
        </w:rPr>
      </w:pPr>
    </w:p>
    <w:p w:rsidR="00106F67"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ab/>
      </w:r>
      <w:r w:rsidR="00FB1416" w:rsidRPr="00DC0557">
        <w:rPr>
          <w:rFonts w:asciiTheme="minorHAnsi" w:hAnsiTheme="minorHAnsi"/>
        </w:rPr>
        <w:t>Danke.</w:t>
      </w:r>
    </w:p>
    <w:p w:rsidR="00106F67" w:rsidRPr="00DC0557" w:rsidRDefault="00106F67" w:rsidP="00E97A4F">
      <w:pPr>
        <w:spacing w:line="276" w:lineRule="auto"/>
        <w:ind w:left="567" w:hanging="567"/>
        <w:jc w:val="both"/>
        <w:rPr>
          <w:rFonts w:asciiTheme="minorHAnsi" w:hAnsiTheme="minorHAnsi"/>
        </w:rPr>
      </w:pPr>
    </w:p>
    <w:p w:rsidR="00FB1416" w:rsidRPr="00DC0557" w:rsidRDefault="00106F67" w:rsidP="00E97A4F">
      <w:pPr>
        <w:spacing w:line="276" w:lineRule="auto"/>
        <w:ind w:left="567" w:hanging="567"/>
        <w:jc w:val="both"/>
        <w:rPr>
          <w:rFonts w:asciiTheme="minorHAnsi" w:hAnsiTheme="minorHAnsi"/>
        </w:rPr>
      </w:pPr>
      <w:r w:rsidRPr="00DC0557">
        <w:rPr>
          <w:rFonts w:asciiTheme="minorHAnsi" w:hAnsiTheme="minorHAnsi"/>
        </w:rPr>
        <w:tab/>
      </w:r>
      <w:r w:rsidR="00FB1416" w:rsidRPr="00DC0557">
        <w:rPr>
          <w:rFonts w:asciiTheme="minorHAnsi" w:hAnsiTheme="minorHAnsi"/>
        </w:rPr>
        <w:t>Hören wir, was Luther weiter geschrieben hat:</w:t>
      </w:r>
    </w:p>
    <w:p w:rsidR="00F30A22" w:rsidRPr="00DC0557" w:rsidRDefault="004F508D" w:rsidP="00E97A4F">
      <w:pPr>
        <w:spacing w:line="276" w:lineRule="auto"/>
        <w:ind w:left="567" w:hanging="567"/>
        <w:jc w:val="both"/>
        <w:rPr>
          <w:rFonts w:asciiTheme="minorHAnsi" w:hAnsiTheme="minorHAnsi"/>
          <w:b/>
        </w:rPr>
      </w:pPr>
      <w:r w:rsidRPr="00DC0557">
        <w:rPr>
          <w:rFonts w:asciiTheme="minorHAnsi" w:hAnsiTheme="minorHAnsi"/>
          <w:b/>
        </w:rPr>
        <w:tab/>
      </w:r>
      <w:r w:rsidR="00B85435" w:rsidRPr="00DC0557">
        <w:rPr>
          <w:rFonts w:asciiTheme="minorHAnsi" w:hAnsiTheme="minorHAnsi"/>
          <w:b/>
        </w:rPr>
        <w:t>27.</w:t>
      </w:r>
      <w:r w:rsidR="0035408F">
        <w:rPr>
          <w:rFonts w:asciiTheme="minorHAnsi" w:hAnsiTheme="minorHAnsi"/>
          <w:b/>
        </w:rPr>
        <w:t xml:space="preserve">, </w:t>
      </w:r>
      <w:r w:rsidR="00B85435" w:rsidRPr="00DC0557">
        <w:rPr>
          <w:rFonts w:asciiTheme="minorHAnsi" w:hAnsiTheme="minorHAnsi"/>
          <w:b/>
        </w:rPr>
        <w:t>28.</w:t>
      </w:r>
      <w:r w:rsidR="0035408F">
        <w:rPr>
          <w:rFonts w:asciiTheme="minorHAnsi" w:hAnsiTheme="minorHAnsi"/>
          <w:b/>
        </w:rPr>
        <w:t xml:space="preserve"> und </w:t>
      </w:r>
      <w:r w:rsidR="00B85435" w:rsidRPr="00DC0557">
        <w:rPr>
          <w:rFonts w:asciiTheme="minorHAnsi" w:hAnsiTheme="minorHAnsi"/>
          <w:b/>
        </w:rPr>
        <w:t>36.</w:t>
      </w:r>
      <w:r w:rsidR="0035408F">
        <w:rPr>
          <w:rFonts w:asciiTheme="minorHAnsi" w:hAnsiTheme="minorHAnsi"/>
          <w:b/>
        </w:rPr>
        <w:t xml:space="preserve"> These: </w:t>
      </w:r>
      <w:r w:rsidR="00F30A22" w:rsidRPr="00DC0557">
        <w:rPr>
          <w:rFonts w:asciiTheme="minorHAnsi" w:hAnsiTheme="minorHAnsi"/>
          <w:b/>
        </w:rPr>
        <w:t xml:space="preserve">Menschenlehre predigen die, die sagen: Wenn die Münze im Kasten klingt, fliegt die Seele sogleich aus dem Fegefeuer empor. Sicher ist, </w:t>
      </w:r>
      <w:r w:rsidR="0035408F" w:rsidRPr="00DC0557">
        <w:rPr>
          <w:rFonts w:asciiTheme="minorHAnsi" w:hAnsiTheme="minorHAnsi"/>
          <w:b/>
        </w:rPr>
        <w:t>dass</w:t>
      </w:r>
      <w:r w:rsidR="00F30A22" w:rsidRPr="00DC0557">
        <w:rPr>
          <w:rFonts w:asciiTheme="minorHAnsi" w:hAnsiTheme="minorHAnsi"/>
          <w:b/>
        </w:rPr>
        <w:t>, wenn die Münze im Kasten klingt, Gewinn und Habgier zunehmen können; über die Fürbitte der Kirche kann allein Gott verfügen, die Kirche kann sie nicht verkaufen. J</w:t>
      </w:r>
      <w:r w:rsidR="00F30A22" w:rsidRPr="00DC0557">
        <w:rPr>
          <w:rFonts w:asciiTheme="minorHAnsi" w:hAnsiTheme="minorHAnsi"/>
          <w:b/>
        </w:rPr>
        <w:t>e</w:t>
      </w:r>
      <w:r w:rsidR="00F30A22" w:rsidRPr="00DC0557">
        <w:rPr>
          <w:rFonts w:asciiTheme="minorHAnsi" w:hAnsiTheme="minorHAnsi"/>
          <w:b/>
        </w:rPr>
        <w:t>der Christ, der</w:t>
      </w:r>
      <w:r w:rsidR="000D7D2A">
        <w:rPr>
          <w:rFonts w:asciiTheme="minorHAnsi" w:hAnsiTheme="minorHAnsi"/>
          <w:b/>
        </w:rPr>
        <w:t xml:space="preserve"> wahre Reue empfindet, hat voll</w:t>
      </w:r>
      <w:r w:rsidR="00F30A22" w:rsidRPr="00DC0557">
        <w:rPr>
          <w:rFonts w:asciiTheme="minorHAnsi" w:hAnsiTheme="minorHAnsi"/>
          <w:b/>
        </w:rPr>
        <w:t xml:space="preserve">kommenen </w:t>
      </w:r>
      <w:r w:rsidR="0035408F" w:rsidRPr="00DC0557">
        <w:rPr>
          <w:rFonts w:asciiTheme="minorHAnsi" w:hAnsiTheme="minorHAnsi"/>
          <w:b/>
        </w:rPr>
        <w:t>Nachlass</w:t>
      </w:r>
      <w:r w:rsidR="00F30A22" w:rsidRPr="00DC0557">
        <w:rPr>
          <w:rFonts w:asciiTheme="minorHAnsi" w:hAnsiTheme="minorHAnsi"/>
          <w:b/>
        </w:rPr>
        <w:t xml:space="preserve"> von Strafe und Schuld, auch ohne </w:t>
      </w:r>
      <w:r w:rsidR="0035408F" w:rsidRPr="00DC0557">
        <w:rPr>
          <w:rFonts w:asciiTheme="minorHAnsi" w:hAnsiTheme="minorHAnsi"/>
          <w:b/>
        </w:rPr>
        <w:t>Ablassbriefe</w:t>
      </w:r>
      <w:r w:rsidR="00F30A22" w:rsidRPr="00DC0557">
        <w:rPr>
          <w:rFonts w:asciiTheme="minorHAnsi" w:hAnsiTheme="minorHAnsi"/>
          <w:b/>
        </w:rPr>
        <w:t>.</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F30A22" w:rsidRPr="00DC0557">
        <w:rPr>
          <w:rFonts w:asciiTheme="minorHAnsi" w:hAnsiTheme="minorHAnsi"/>
          <w:szCs w:val="24"/>
        </w:rPr>
        <w:t>Ihr seid der Kasten, den Johann Tetzel immer bei sich hat und täglich füllt – und aus dem er sich selbst großzügig bedienen darf.</w:t>
      </w:r>
      <w:r w:rsidR="00106F67" w:rsidRPr="00DC0557">
        <w:rPr>
          <w:rFonts w:asciiTheme="minorHAnsi" w:hAnsiTheme="minorHAnsi"/>
          <w:szCs w:val="24"/>
        </w:rPr>
        <w:t xml:space="preserve"> Tags</w:t>
      </w:r>
      <w:r w:rsidR="00F30A22" w:rsidRPr="00DC0557">
        <w:rPr>
          <w:rFonts w:asciiTheme="minorHAnsi" w:hAnsiTheme="minorHAnsi"/>
          <w:szCs w:val="24"/>
        </w:rPr>
        <w:t>über predigt er den Menschen den Ablass, und abends lässt er es sich so richtig gut</w:t>
      </w:r>
      <w:r w:rsidR="000D7D2A">
        <w:rPr>
          <w:rFonts w:asciiTheme="minorHAnsi" w:hAnsiTheme="minorHAnsi"/>
          <w:szCs w:val="24"/>
        </w:rPr>
        <w:t xml:space="preserve"> </w:t>
      </w:r>
      <w:r w:rsidR="00F30A22" w:rsidRPr="00DC0557">
        <w:rPr>
          <w:rFonts w:asciiTheme="minorHAnsi" w:hAnsiTheme="minorHAnsi"/>
          <w:szCs w:val="24"/>
        </w:rPr>
        <w:t>gehen. Er ist auch schon ziemlich dick geworden. Kasten, Du hörst nun, dass Luther 95 Thesen an die Kirchentüre gehängt hat. Luther deckt die Habgier von Tetzel und der Kirche auf. Luther sagt, dass das ganze Geschäft mit dem Ablass eine reine Menschenidee ist. Wie geht es dir, Kasten, wenn du die Worte von Luther hörst?</w:t>
      </w:r>
    </w:p>
    <w:p w:rsidR="00F30A22" w:rsidRPr="00DC0557" w:rsidRDefault="00F30A22" w:rsidP="00E97A4F">
      <w:pPr>
        <w:spacing w:line="276" w:lineRule="auto"/>
        <w:ind w:left="567" w:hanging="567"/>
        <w:jc w:val="both"/>
        <w:rPr>
          <w:rFonts w:asciiTheme="minorHAnsi" w:hAnsiTheme="minorHAnsi"/>
        </w:rPr>
      </w:pP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T</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Mir geht es nicht gut bei meinem Job. Tetzel zockt die Leute ab und ich bin Mittel zum Zweck.</w:t>
      </w: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H</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Ich fühle mich nicht gut. Ich fühle mich missbraucht.</w:t>
      </w:r>
    </w:p>
    <w:p w:rsidR="00D946BA" w:rsidRPr="00DC0557" w:rsidRDefault="00D946BA" w:rsidP="00E97A4F">
      <w:pPr>
        <w:spacing w:line="276" w:lineRule="auto"/>
        <w:ind w:left="567" w:hanging="567"/>
        <w:jc w:val="both"/>
        <w:rPr>
          <w:rFonts w:asciiTheme="minorHAnsi" w:hAnsiTheme="minorHAnsi"/>
        </w:rPr>
      </w:pP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T</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Ich brauche das Geld! Luther redet Müll!</w:t>
      </w: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H</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Was Luther sagt, ist Blödsinn. Ich will, dass alles so weitergeht.</w:t>
      </w:r>
      <w:r w:rsidR="004C0FC8" w:rsidRPr="00DC0557">
        <w:rPr>
          <w:rFonts w:asciiTheme="minorHAnsi" w:hAnsiTheme="minorHAnsi"/>
        </w:rPr>
        <w:t xml:space="preserve"> Ich bin dazu da, voller Geld zu sein.</w:t>
      </w:r>
    </w:p>
    <w:p w:rsidR="00D946BA" w:rsidRPr="00DC0557" w:rsidRDefault="00D946BA" w:rsidP="00E97A4F">
      <w:pPr>
        <w:spacing w:line="276" w:lineRule="auto"/>
        <w:ind w:left="567" w:hanging="567"/>
        <w:jc w:val="both"/>
        <w:rPr>
          <w:rFonts w:asciiTheme="minorHAnsi" w:hAnsiTheme="minorHAnsi"/>
        </w:rPr>
      </w:pP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lastRenderedPageBreak/>
        <w:t>T</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Wenn Luther recht hat, kann ich mich endlich ausruhen, werde nicht immer auf- und zugemacht – und fühle mich nicht mehr so kaputt.</w:t>
      </w: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H</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Ich bin froh, dass einer die Wahrheit sagt.</w:t>
      </w:r>
      <w:r w:rsidR="004C0FC8" w:rsidRPr="00DC0557">
        <w:rPr>
          <w:rFonts w:asciiTheme="minorHAnsi" w:hAnsiTheme="minorHAnsi"/>
        </w:rPr>
        <w:t xml:space="preserve"> Das entlastet mich.</w:t>
      </w:r>
    </w:p>
    <w:p w:rsidR="00D946BA" w:rsidRPr="00DC0557" w:rsidRDefault="00D946BA" w:rsidP="00E97A4F">
      <w:pPr>
        <w:spacing w:line="276" w:lineRule="auto"/>
        <w:ind w:left="567" w:hanging="567"/>
        <w:jc w:val="both"/>
        <w:rPr>
          <w:rFonts w:asciiTheme="minorHAnsi" w:hAnsiTheme="minorHAnsi"/>
        </w:rPr>
      </w:pP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T</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Wenn mich Tetzel dann nicht mehr braucht, würde ich gerne im Gottesdienst stehen und Geld für die Armen sammeln.</w:t>
      </w: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H</w:t>
      </w:r>
      <w:r w:rsidR="00D946BA" w:rsidRPr="00DC0557">
        <w:rPr>
          <w:rFonts w:asciiTheme="minorHAnsi" w:hAnsiTheme="minorHAnsi"/>
        </w:rPr>
        <w:t xml:space="preserve">: </w:t>
      </w:r>
      <w:r w:rsidRPr="00DC0557">
        <w:rPr>
          <w:rFonts w:asciiTheme="minorHAnsi" w:hAnsiTheme="minorHAnsi"/>
        </w:rPr>
        <w:tab/>
      </w:r>
      <w:r w:rsidR="00D946BA" w:rsidRPr="00DC0557">
        <w:rPr>
          <w:rFonts w:asciiTheme="minorHAnsi" w:hAnsiTheme="minorHAnsi"/>
        </w:rPr>
        <w:t xml:space="preserve">Ich habe eine Idee für einen neuen Job: Ich </w:t>
      </w:r>
      <w:r w:rsidR="004C0FC8" w:rsidRPr="00DC0557">
        <w:rPr>
          <w:rFonts w:asciiTheme="minorHAnsi" w:hAnsiTheme="minorHAnsi"/>
        </w:rPr>
        <w:t xml:space="preserve">hätte </w:t>
      </w:r>
      <w:r w:rsidR="00D946BA" w:rsidRPr="00DC0557">
        <w:rPr>
          <w:rFonts w:asciiTheme="minorHAnsi" w:hAnsiTheme="minorHAnsi"/>
        </w:rPr>
        <w:t xml:space="preserve">gerne </w:t>
      </w:r>
      <w:r w:rsidR="004C0FC8" w:rsidRPr="00DC0557">
        <w:rPr>
          <w:rFonts w:asciiTheme="minorHAnsi" w:hAnsiTheme="minorHAnsi"/>
        </w:rPr>
        <w:t xml:space="preserve">einen neuen Platz </w:t>
      </w:r>
      <w:r w:rsidR="00D946BA" w:rsidRPr="00DC0557">
        <w:rPr>
          <w:rFonts w:asciiTheme="minorHAnsi" w:hAnsiTheme="minorHAnsi"/>
        </w:rPr>
        <w:t>in der Ki</w:t>
      </w:r>
      <w:r w:rsidR="00D946BA" w:rsidRPr="00DC0557">
        <w:rPr>
          <w:rFonts w:asciiTheme="minorHAnsi" w:hAnsiTheme="minorHAnsi"/>
        </w:rPr>
        <w:t>r</w:t>
      </w:r>
      <w:r w:rsidR="00D946BA" w:rsidRPr="00DC0557">
        <w:rPr>
          <w:rFonts w:asciiTheme="minorHAnsi" w:hAnsiTheme="minorHAnsi"/>
        </w:rPr>
        <w:t xml:space="preserve">che. Da könnte ich für die Armen </w:t>
      </w:r>
      <w:r w:rsidR="004C0FC8" w:rsidRPr="00DC0557">
        <w:rPr>
          <w:rFonts w:asciiTheme="minorHAnsi" w:hAnsiTheme="minorHAnsi"/>
        </w:rPr>
        <w:t>da sein</w:t>
      </w:r>
      <w:r w:rsidR="00D946BA" w:rsidRPr="00DC0557">
        <w:rPr>
          <w:rFonts w:asciiTheme="minorHAnsi" w:hAnsiTheme="minorHAnsi"/>
        </w:rPr>
        <w:t>.</w:t>
      </w:r>
      <w:r w:rsidRPr="00DC0557">
        <w:rPr>
          <w:rFonts w:asciiTheme="minorHAnsi" w:hAnsiTheme="minorHAnsi"/>
        </w:rPr>
        <w:t xml:space="preserve"> Und ich würde hören, wenn vom Evangelium geredet wird.</w:t>
      </w:r>
    </w:p>
    <w:p w:rsidR="00D946BA" w:rsidRPr="00DC0557" w:rsidRDefault="00D946BA" w:rsidP="00E97A4F">
      <w:pPr>
        <w:spacing w:line="276" w:lineRule="auto"/>
        <w:ind w:left="567" w:hanging="567"/>
        <w:jc w:val="both"/>
        <w:rPr>
          <w:rFonts w:asciiTheme="minorHAnsi" w:hAnsiTheme="minorHAnsi"/>
        </w:rPr>
      </w:pPr>
    </w:p>
    <w:p w:rsidR="00D946BA"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T</w:t>
      </w:r>
      <w:r w:rsidR="006426F3" w:rsidRPr="00DC0557">
        <w:rPr>
          <w:rFonts w:asciiTheme="minorHAnsi" w:hAnsiTheme="minorHAnsi"/>
        </w:rPr>
        <w:t xml:space="preserve">: </w:t>
      </w:r>
      <w:r w:rsidRPr="00DC0557">
        <w:rPr>
          <w:rFonts w:asciiTheme="minorHAnsi" w:hAnsiTheme="minorHAnsi"/>
        </w:rPr>
        <w:tab/>
      </w:r>
      <w:r w:rsidR="006426F3" w:rsidRPr="00DC0557">
        <w:rPr>
          <w:rFonts w:asciiTheme="minorHAnsi" w:hAnsiTheme="minorHAnsi"/>
        </w:rPr>
        <w:t>Ich hoffe nur, Luther überlebt das!</w:t>
      </w:r>
    </w:p>
    <w:p w:rsidR="006426F3"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H</w:t>
      </w:r>
      <w:r w:rsidR="006426F3" w:rsidRPr="00DC0557">
        <w:rPr>
          <w:rFonts w:asciiTheme="minorHAnsi" w:hAnsiTheme="minorHAnsi"/>
        </w:rPr>
        <w:t xml:space="preserve">: </w:t>
      </w:r>
      <w:r w:rsidRPr="00DC0557">
        <w:rPr>
          <w:rFonts w:asciiTheme="minorHAnsi" w:hAnsiTheme="minorHAnsi"/>
        </w:rPr>
        <w:tab/>
      </w:r>
      <w:r w:rsidR="006426F3" w:rsidRPr="00DC0557">
        <w:rPr>
          <w:rFonts w:asciiTheme="minorHAnsi" w:hAnsiTheme="minorHAnsi"/>
        </w:rPr>
        <w:t>Ich habe Angst um Luther und hoffe für ihn.</w:t>
      </w:r>
    </w:p>
    <w:p w:rsidR="00D946BA" w:rsidRPr="00DC0557" w:rsidRDefault="00D946BA" w:rsidP="00E97A4F">
      <w:pPr>
        <w:spacing w:line="276" w:lineRule="auto"/>
        <w:ind w:left="567" w:hanging="567"/>
        <w:jc w:val="both"/>
        <w:rPr>
          <w:rFonts w:asciiTheme="minorHAnsi" w:hAnsiTheme="minorHAnsi"/>
        </w:rPr>
      </w:pPr>
    </w:p>
    <w:p w:rsidR="0035408F" w:rsidRPr="00DC0557" w:rsidRDefault="004F508D" w:rsidP="00E97A4F">
      <w:pPr>
        <w:spacing w:line="276" w:lineRule="auto"/>
        <w:ind w:left="567" w:hanging="567"/>
        <w:jc w:val="both"/>
        <w:rPr>
          <w:rFonts w:asciiTheme="minorHAnsi" w:hAnsiTheme="minorHAnsi"/>
        </w:rPr>
      </w:pPr>
      <w:r w:rsidRPr="00DC0557">
        <w:rPr>
          <w:rFonts w:asciiTheme="minorHAnsi" w:hAnsiTheme="minorHAnsi"/>
        </w:rPr>
        <w:tab/>
      </w:r>
      <w:r w:rsidR="006426F3" w:rsidRPr="00DC0557">
        <w:rPr>
          <w:rFonts w:asciiTheme="minorHAnsi" w:hAnsiTheme="minorHAnsi"/>
        </w:rPr>
        <w:t xml:space="preserve">Danke. </w:t>
      </w:r>
    </w:p>
    <w:p w:rsidR="006426F3" w:rsidRPr="00DC0557" w:rsidRDefault="0035408F">
      <w:pPr>
        <w:spacing w:line="276" w:lineRule="auto"/>
        <w:ind w:left="567" w:hanging="567"/>
        <w:jc w:val="both"/>
        <w:rPr>
          <w:rFonts w:asciiTheme="minorHAnsi" w:hAnsiTheme="minorHAnsi"/>
        </w:rPr>
      </w:pPr>
      <w:r>
        <w:rPr>
          <w:rFonts w:asciiTheme="minorHAnsi" w:hAnsiTheme="minorHAnsi"/>
        </w:rPr>
        <w:tab/>
      </w:r>
      <w:r w:rsidR="006426F3" w:rsidRPr="00DC0557">
        <w:rPr>
          <w:rFonts w:asciiTheme="minorHAnsi" w:hAnsiTheme="minorHAnsi"/>
        </w:rPr>
        <w:t>Und wir hören weiter auf Thesen Luthers.</w:t>
      </w:r>
    </w:p>
    <w:p w:rsidR="00F30A22" w:rsidRPr="00DC0557" w:rsidRDefault="004F508D" w:rsidP="00E97A4F">
      <w:pPr>
        <w:spacing w:line="276" w:lineRule="auto"/>
        <w:ind w:left="567" w:hanging="567"/>
        <w:jc w:val="both"/>
        <w:rPr>
          <w:rFonts w:asciiTheme="minorHAnsi" w:hAnsiTheme="minorHAnsi"/>
          <w:b/>
        </w:rPr>
      </w:pPr>
      <w:r w:rsidRPr="00DC0557">
        <w:rPr>
          <w:rFonts w:asciiTheme="minorHAnsi" w:hAnsiTheme="minorHAnsi"/>
          <w:b/>
        </w:rPr>
        <w:tab/>
      </w:r>
      <w:r w:rsidR="00B85435" w:rsidRPr="00DC0557">
        <w:rPr>
          <w:rFonts w:asciiTheme="minorHAnsi" w:hAnsiTheme="minorHAnsi"/>
          <w:b/>
        </w:rPr>
        <w:t>43</w:t>
      </w:r>
      <w:r w:rsidR="0035408F">
        <w:rPr>
          <w:rFonts w:asciiTheme="minorHAnsi" w:hAnsiTheme="minorHAnsi"/>
          <w:b/>
        </w:rPr>
        <w:t xml:space="preserve">. und </w:t>
      </w:r>
      <w:r w:rsidR="00B85435" w:rsidRPr="00DC0557">
        <w:rPr>
          <w:rFonts w:asciiTheme="minorHAnsi" w:hAnsiTheme="minorHAnsi"/>
          <w:b/>
        </w:rPr>
        <w:t>45</w:t>
      </w:r>
      <w:r w:rsidR="0035408F">
        <w:rPr>
          <w:rFonts w:asciiTheme="minorHAnsi" w:hAnsiTheme="minorHAnsi"/>
          <w:b/>
        </w:rPr>
        <w:t xml:space="preserve">. These: </w:t>
      </w:r>
      <w:r w:rsidR="00F30A22" w:rsidRPr="00DC0557">
        <w:rPr>
          <w:rFonts w:asciiTheme="minorHAnsi" w:hAnsiTheme="minorHAnsi"/>
          <w:b/>
        </w:rPr>
        <w:t xml:space="preserve">Man </w:t>
      </w:r>
      <w:r w:rsidR="0035408F" w:rsidRPr="00DC0557">
        <w:rPr>
          <w:rFonts w:asciiTheme="minorHAnsi" w:hAnsiTheme="minorHAnsi"/>
          <w:b/>
        </w:rPr>
        <w:t>muss</w:t>
      </w:r>
      <w:r w:rsidR="00F30A22" w:rsidRPr="00DC0557">
        <w:rPr>
          <w:rFonts w:asciiTheme="minorHAnsi" w:hAnsiTheme="minorHAnsi"/>
          <w:b/>
        </w:rPr>
        <w:t xml:space="preserve"> die Christen lehren: Dem Armen zu geben oder dem Bedürftigen zu leihen ist besser, als </w:t>
      </w:r>
      <w:r w:rsidR="0035408F" w:rsidRPr="00DC0557">
        <w:rPr>
          <w:rFonts w:asciiTheme="minorHAnsi" w:hAnsiTheme="minorHAnsi"/>
          <w:b/>
        </w:rPr>
        <w:t>Ablass</w:t>
      </w:r>
      <w:r w:rsidR="00F30A22" w:rsidRPr="00DC0557">
        <w:rPr>
          <w:rFonts w:asciiTheme="minorHAnsi" w:hAnsiTheme="minorHAnsi"/>
          <w:b/>
        </w:rPr>
        <w:t xml:space="preserve"> zu kaufen.</w:t>
      </w:r>
      <w:r w:rsidR="00473AA8" w:rsidRPr="00DC0557">
        <w:rPr>
          <w:rFonts w:asciiTheme="minorHAnsi" w:hAnsiTheme="minorHAnsi"/>
          <w:b/>
        </w:rPr>
        <w:t xml:space="preserve"> </w:t>
      </w:r>
      <w:r w:rsidR="00F30A22" w:rsidRPr="00DC0557">
        <w:rPr>
          <w:rFonts w:asciiTheme="minorHAnsi" w:hAnsiTheme="minorHAnsi"/>
          <w:b/>
        </w:rPr>
        <w:t xml:space="preserve">Denn durch ein </w:t>
      </w:r>
      <w:r w:rsidR="000D7D2A">
        <w:rPr>
          <w:rFonts w:asciiTheme="minorHAnsi" w:hAnsiTheme="minorHAnsi"/>
          <w:b/>
        </w:rPr>
        <w:t>Werk der Liebe wächst die Liebe</w:t>
      </w:r>
      <w:r w:rsidR="00F30A22" w:rsidRPr="00DC0557">
        <w:rPr>
          <w:rFonts w:asciiTheme="minorHAnsi" w:hAnsiTheme="minorHAnsi"/>
          <w:b/>
        </w:rPr>
        <w:t xml:space="preserve"> und der Mensch wird besser; durch </w:t>
      </w:r>
      <w:r w:rsidR="0035408F" w:rsidRPr="00DC0557">
        <w:rPr>
          <w:rFonts w:asciiTheme="minorHAnsi" w:hAnsiTheme="minorHAnsi"/>
          <w:b/>
        </w:rPr>
        <w:t>Ablass</w:t>
      </w:r>
      <w:r w:rsidR="00F30A22" w:rsidRPr="00DC0557">
        <w:rPr>
          <w:rFonts w:asciiTheme="minorHAnsi" w:hAnsiTheme="minorHAnsi"/>
          <w:b/>
        </w:rPr>
        <w:t xml:space="preserve"> hingegen wird er nicht besser.</w:t>
      </w:r>
      <w:r w:rsidR="004C0FC8" w:rsidRPr="00DC0557">
        <w:rPr>
          <w:rFonts w:asciiTheme="minorHAnsi" w:hAnsiTheme="minorHAnsi"/>
          <w:b/>
        </w:rPr>
        <w:t xml:space="preserve"> </w:t>
      </w:r>
      <w:r w:rsidR="00F30A22" w:rsidRPr="00DC0557">
        <w:rPr>
          <w:rFonts w:asciiTheme="minorHAnsi" w:hAnsiTheme="minorHAnsi"/>
          <w:b/>
        </w:rPr>
        <w:t xml:space="preserve">Man </w:t>
      </w:r>
      <w:r w:rsidR="0035408F" w:rsidRPr="00DC0557">
        <w:rPr>
          <w:rFonts w:asciiTheme="minorHAnsi" w:hAnsiTheme="minorHAnsi"/>
          <w:b/>
        </w:rPr>
        <w:t>muss</w:t>
      </w:r>
      <w:r w:rsidR="00F30A22" w:rsidRPr="00DC0557">
        <w:rPr>
          <w:rFonts w:asciiTheme="minorHAnsi" w:hAnsiTheme="minorHAnsi"/>
          <w:b/>
        </w:rPr>
        <w:t xml:space="preserve"> die Christen lehren: </w:t>
      </w:r>
      <w:r w:rsidR="00E40E83">
        <w:rPr>
          <w:rFonts w:asciiTheme="minorHAnsi" w:hAnsiTheme="minorHAnsi"/>
          <w:b/>
        </w:rPr>
        <w:t>Wer einen Bedürf</w:t>
      </w:r>
      <w:r w:rsidR="00F30A22" w:rsidRPr="00DC0557">
        <w:rPr>
          <w:rFonts w:asciiTheme="minorHAnsi" w:hAnsiTheme="minorHAnsi"/>
          <w:b/>
        </w:rPr>
        <w:t xml:space="preserve">tigen sieht und sich seiner nicht annimmt, sondern </w:t>
      </w:r>
      <w:r w:rsidR="0035408F" w:rsidRPr="00DC0557">
        <w:rPr>
          <w:rFonts w:asciiTheme="minorHAnsi" w:hAnsiTheme="minorHAnsi"/>
          <w:b/>
        </w:rPr>
        <w:t>Ablass</w:t>
      </w:r>
      <w:r w:rsidR="00F30A22" w:rsidRPr="00DC0557">
        <w:rPr>
          <w:rFonts w:asciiTheme="minorHAnsi" w:hAnsiTheme="minorHAnsi"/>
          <w:b/>
        </w:rPr>
        <w:t xml:space="preserve"> kauft, erwirbt sich nicht den </w:t>
      </w:r>
      <w:r w:rsidR="0035408F" w:rsidRPr="00DC0557">
        <w:rPr>
          <w:rFonts w:asciiTheme="minorHAnsi" w:hAnsiTheme="minorHAnsi"/>
          <w:b/>
        </w:rPr>
        <w:t>Ablass</w:t>
      </w:r>
      <w:r w:rsidR="00F30A22" w:rsidRPr="00DC0557">
        <w:rPr>
          <w:rFonts w:asciiTheme="minorHAnsi" w:hAnsiTheme="minorHAnsi"/>
          <w:b/>
        </w:rPr>
        <w:t xml:space="preserve"> des Papstes, so</w:t>
      </w:r>
      <w:r w:rsidR="00F30A22" w:rsidRPr="00DC0557">
        <w:rPr>
          <w:rFonts w:asciiTheme="minorHAnsi" w:hAnsiTheme="minorHAnsi"/>
          <w:b/>
        </w:rPr>
        <w:t>n</w:t>
      </w:r>
      <w:r w:rsidR="00F30A22" w:rsidRPr="00DC0557">
        <w:rPr>
          <w:rFonts w:asciiTheme="minorHAnsi" w:hAnsiTheme="minorHAnsi"/>
          <w:b/>
        </w:rPr>
        <w:t>dern den Zorn Gottes.</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F30A22" w:rsidRPr="00DC0557">
        <w:rPr>
          <w:rFonts w:asciiTheme="minorHAnsi" w:hAnsiTheme="minorHAnsi"/>
          <w:szCs w:val="24"/>
        </w:rPr>
        <w:t>Ihr seid ein armer Bettler, der seinen Platz an der Tür zur Schloss- und Universitätski</w:t>
      </w:r>
      <w:r w:rsidR="00F30A22" w:rsidRPr="00DC0557">
        <w:rPr>
          <w:rFonts w:asciiTheme="minorHAnsi" w:hAnsiTheme="minorHAnsi"/>
          <w:szCs w:val="24"/>
        </w:rPr>
        <w:t>r</w:t>
      </w:r>
      <w:r w:rsidR="00F30A22" w:rsidRPr="00DC0557">
        <w:rPr>
          <w:rFonts w:asciiTheme="minorHAnsi" w:hAnsiTheme="minorHAnsi"/>
          <w:szCs w:val="24"/>
        </w:rPr>
        <w:t>che in Wittenberg hat. Bettler, Sie haben früher oft gehört: Die Armen sind der Schatz der Kirche! Denn sie geben den Reichen Gelegenheit, Gutes zu tun. Bettler, Sie haben mit den Spenden bisher Ihr Auskommen bestreiten können. Aber seit einiger Zeit b</w:t>
      </w:r>
      <w:r w:rsidR="00F30A22" w:rsidRPr="00DC0557">
        <w:rPr>
          <w:rFonts w:asciiTheme="minorHAnsi" w:hAnsiTheme="minorHAnsi"/>
          <w:szCs w:val="24"/>
        </w:rPr>
        <w:t>e</w:t>
      </w:r>
      <w:r w:rsidR="00F30A22" w:rsidRPr="00DC0557">
        <w:rPr>
          <w:rFonts w:asciiTheme="minorHAnsi" w:hAnsiTheme="minorHAnsi"/>
          <w:szCs w:val="24"/>
        </w:rPr>
        <w:t>kommen Sie weniger, weil die Leute ihr Geld den Ablasshändlern geben. Nun hören Sie, was Luther schreibt: Es ist besser, den Armen zu geben! Durch die Nächstenliebe wird der Mensch besser! Wenn der Mensch aber Ablässe kauft, nicht aber den Armen hilft, dann zieht er den Zorn Gottes auf sich. Bettler, was geht Ihnen durch Kopf und Herz?</w:t>
      </w:r>
    </w:p>
    <w:p w:rsidR="00F30A22" w:rsidRPr="00DC0557" w:rsidRDefault="00F30A22" w:rsidP="00E97A4F">
      <w:pPr>
        <w:spacing w:line="276" w:lineRule="auto"/>
        <w:ind w:left="567" w:hanging="567"/>
        <w:jc w:val="both"/>
        <w:rPr>
          <w:rFonts w:asciiTheme="minorHAnsi" w:hAnsiTheme="minorHAnsi"/>
          <w:szCs w:val="24"/>
        </w:rPr>
      </w:pP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Vielleicht kann ich mir bald wieder zu essen kaufen. Luther sei Dank!</w:t>
      </w:r>
    </w:p>
    <w:p w:rsidR="006426F3"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6426F3" w:rsidRPr="00DC0557">
        <w:rPr>
          <w:rFonts w:asciiTheme="minorHAnsi" w:hAnsiTheme="minorHAnsi"/>
          <w:szCs w:val="24"/>
        </w:rPr>
        <w:t xml:space="preserve">: </w:t>
      </w:r>
      <w:r w:rsidRPr="00DC0557">
        <w:rPr>
          <w:rFonts w:asciiTheme="minorHAnsi" w:hAnsiTheme="minorHAnsi"/>
          <w:szCs w:val="24"/>
        </w:rPr>
        <w:tab/>
      </w:r>
      <w:r w:rsidR="006426F3" w:rsidRPr="00DC0557">
        <w:rPr>
          <w:rFonts w:asciiTheme="minorHAnsi" w:hAnsiTheme="minorHAnsi"/>
          <w:szCs w:val="24"/>
        </w:rPr>
        <w:t>Das wäre schön, wenn alle auf Luther hören könnten. Dann hätte ich wieder genug.</w:t>
      </w:r>
    </w:p>
    <w:p w:rsidR="006426F3" w:rsidRPr="00DC0557" w:rsidRDefault="006426F3" w:rsidP="00E97A4F">
      <w:pPr>
        <w:spacing w:line="276" w:lineRule="auto"/>
        <w:ind w:left="567" w:hanging="567"/>
        <w:jc w:val="both"/>
        <w:rPr>
          <w:rFonts w:asciiTheme="minorHAnsi" w:hAnsiTheme="minorHAnsi"/>
          <w:szCs w:val="24"/>
        </w:rPr>
      </w:pPr>
    </w:p>
    <w:p w:rsidR="006426F3"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6426F3" w:rsidRPr="00DC0557">
        <w:rPr>
          <w:rFonts w:asciiTheme="minorHAnsi" w:hAnsiTheme="minorHAnsi"/>
          <w:szCs w:val="24"/>
        </w:rPr>
        <w:t xml:space="preserve">: </w:t>
      </w:r>
      <w:r w:rsidRPr="00DC0557">
        <w:rPr>
          <w:rFonts w:asciiTheme="minorHAnsi" w:hAnsiTheme="minorHAnsi"/>
          <w:szCs w:val="24"/>
        </w:rPr>
        <w:tab/>
      </w:r>
      <w:r w:rsidR="006426F3" w:rsidRPr="00DC0557">
        <w:rPr>
          <w:rFonts w:asciiTheme="minorHAnsi" w:hAnsiTheme="minorHAnsi"/>
          <w:szCs w:val="24"/>
        </w:rPr>
        <w:t>Ich finde es gut, dass da einer nicht nur an sich denkt.</w:t>
      </w:r>
    </w:p>
    <w:p w:rsidR="006426F3"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6426F3" w:rsidRPr="00DC0557">
        <w:rPr>
          <w:rFonts w:asciiTheme="minorHAnsi" w:hAnsiTheme="minorHAnsi"/>
          <w:szCs w:val="24"/>
        </w:rPr>
        <w:t xml:space="preserve">: </w:t>
      </w:r>
      <w:r w:rsidRPr="00DC0557">
        <w:rPr>
          <w:rFonts w:asciiTheme="minorHAnsi" w:hAnsiTheme="minorHAnsi"/>
          <w:szCs w:val="24"/>
        </w:rPr>
        <w:tab/>
      </w:r>
      <w:r w:rsidR="006426F3" w:rsidRPr="00DC0557">
        <w:rPr>
          <w:rFonts w:asciiTheme="minorHAnsi" w:hAnsiTheme="minorHAnsi"/>
          <w:szCs w:val="24"/>
        </w:rPr>
        <w:t>Die Ablasskäufer denken nur an sich. Gut, dass Luther anders ist.</w:t>
      </w:r>
    </w:p>
    <w:p w:rsidR="006426F3" w:rsidRPr="00DC0557" w:rsidRDefault="006426F3" w:rsidP="00E97A4F">
      <w:pPr>
        <w:spacing w:line="276" w:lineRule="auto"/>
        <w:ind w:left="567" w:hanging="567"/>
        <w:jc w:val="both"/>
        <w:rPr>
          <w:rFonts w:asciiTheme="minorHAnsi" w:hAnsiTheme="minorHAnsi"/>
          <w:szCs w:val="24"/>
        </w:rPr>
      </w:pPr>
    </w:p>
    <w:p w:rsidR="006426F3"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T</w:t>
      </w:r>
      <w:r w:rsidR="006426F3" w:rsidRPr="00DC0557">
        <w:rPr>
          <w:rFonts w:asciiTheme="minorHAnsi" w:hAnsiTheme="minorHAnsi"/>
          <w:szCs w:val="24"/>
        </w:rPr>
        <w:t xml:space="preserve">: </w:t>
      </w:r>
      <w:r w:rsidRPr="00DC0557">
        <w:rPr>
          <w:rFonts w:asciiTheme="minorHAnsi" w:hAnsiTheme="minorHAnsi"/>
          <w:szCs w:val="24"/>
        </w:rPr>
        <w:tab/>
      </w:r>
      <w:r w:rsidR="006426F3" w:rsidRPr="00DC0557">
        <w:rPr>
          <w:rFonts w:asciiTheme="minorHAnsi" w:hAnsiTheme="minorHAnsi"/>
          <w:szCs w:val="24"/>
        </w:rPr>
        <w:t>Ich sitze jetzt schon so lange hier, aber mir bleibt ja nichts anderes übrig.</w:t>
      </w:r>
    </w:p>
    <w:p w:rsidR="006426F3"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H</w:t>
      </w:r>
      <w:r w:rsidR="006426F3" w:rsidRPr="00DC0557">
        <w:rPr>
          <w:rFonts w:asciiTheme="minorHAnsi" w:hAnsiTheme="minorHAnsi"/>
          <w:szCs w:val="24"/>
        </w:rPr>
        <w:t xml:space="preserve">: </w:t>
      </w:r>
      <w:r w:rsidRPr="00DC0557">
        <w:rPr>
          <w:rFonts w:asciiTheme="minorHAnsi" w:hAnsiTheme="minorHAnsi"/>
          <w:szCs w:val="24"/>
        </w:rPr>
        <w:tab/>
      </w:r>
      <w:r w:rsidR="006426F3" w:rsidRPr="00DC0557">
        <w:rPr>
          <w:rFonts w:asciiTheme="minorHAnsi" w:hAnsiTheme="minorHAnsi"/>
          <w:szCs w:val="24"/>
        </w:rPr>
        <w:t>Ich hoffe, dass sich mal etwas für mich verändert. Ob Luther das hinkriegt?</w:t>
      </w:r>
    </w:p>
    <w:p w:rsidR="006426F3" w:rsidRPr="00DC0557" w:rsidRDefault="006426F3" w:rsidP="00E97A4F">
      <w:pPr>
        <w:spacing w:line="276" w:lineRule="auto"/>
        <w:ind w:left="567" w:hanging="567"/>
        <w:jc w:val="both"/>
        <w:rPr>
          <w:rFonts w:asciiTheme="minorHAnsi" w:hAnsiTheme="minorHAnsi"/>
          <w:szCs w:val="24"/>
        </w:rPr>
      </w:pPr>
    </w:p>
    <w:p w:rsidR="004C0FC8"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6426F3" w:rsidRPr="00DC0557">
        <w:rPr>
          <w:rFonts w:asciiTheme="minorHAnsi" w:hAnsiTheme="minorHAnsi"/>
          <w:szCs w:val="24"/>
        </w:rPr>
        <w:t>Danke.</w:t>
      </w:r>
    </w:p>
    <w:p w:rsidR="004C0FC8" w:rsidRPr="00DC0557" w:rsidRDefault="004C0FC8" w:rsidP="00E97A4F">
      <w:pPr>
        <w:spacing w:line="276" w:lineRule="auto"/>
        <w:ind w:left="567" w:hanging="567"/>
        <w:jc w:val="both"/>
        <w:rPr>
          <w:rFonts w:asciiTheme="minorHAnsi" w:hAnsiTheme="minorHAnsi"/>
          <w:szCs w:val="24"/>
        </w:rPr>
      </w:pPr>
    </w:p>
    <w:p w:rsidR="006426F3" w:rsidRPr="00DC0557" w:rsidRDefault="004C0FC8" w:rsidP="00E97A4F">
      <w:pPr>
        <w:spacing w:line="276" w:lineRule="auto"/>
        <w:ind w:left="567" w:hanging="567"/>
        <w:jc w:val="both"/>
        <w:rPr>
          <w:rFonts w:asciiTheme="minorHAnsi" w:hAnsiTheme="minorHAnsi"/>
          <w:szCs w:val="24"/>
        </w:rPr>
      </w:pPr>
      <w:r w:rsidRPr="00DC0557">
        <w:rPr>
          <w:rFonts w:asciiTheme="minorHAnsi" w:hAnsiTheme="minorHAnsi"/>
          <w:szCs w:val="24"/>
        </w:rPr>
        <w:lastRenderedPageBreak/>
        <w:tab/>
      </w:r>
      <w:r w:rsidR="006426F3" w:rsidRPr="00DC0557">
        <w:rPr>
          <w:rFonts w:asciiTheme="minorHAnsi" w:hAnsiTheme="minorHAnsi"/>
          <w:szCs w:val="24"/>
        </w:rPr>
        <w:t>Und noch einmal Thesen Luthers.</w:t>
      </w:r>
    </w:p>
    <w:p w:rsidR="00F30A22" w:rsidRPr="00DC0557" w:rsidRDefault="004F508D" w:rsidP="00E97A4F">
      <w:pPr>
        <w:spacing w:line="276" w:lineRule="auto"/>
        <w:ind w:left="567" w:hanging="567"/>
        <w:jc w:val="both"/>
        <w:rPr>
          <w:rFonts w:asciiTheme="minorHAnsi" w:hAnsiTheme="minorHAnsi"/>
          <w:b/>
        </w:rPr>
      </w:pPr>
      <w:r w:rsidRPr="00DC0557">
        <w:rPr>
          <w:rFonts w:asciiTheme="minorHAnsi" w:hAnsiTheme="minorHAnsi"/>
          <w:b/>
        </w:rPr>
        <w:tab/>
      </w:r>
      <w:r w:rsidR="00B85435" w:rsidRPr="00DC0557">
        <w:rPr>
          <w:rFonts w:asciiTheme="minorHAnsi" w:hAnsiTheme="minorHAnsi"/>
          <w:b/>
        </w:rPr>
        <w:t>62.-64.</w:t>
      </w:r>
      <w:r w:rsidR="0035408F">
        <w:rPr>
          <w:rFonts w:asciiTheme="minorHAnsi" w:hAnsiTheme="minorHAnsi"/>
          <w:b/>
        </w:rPr>
        <w:t xml:space="preserve"> These: </w:t>
      </w:r>
      <w:r w:rsidR="00F30A22" w:rsidRPr="00DC0557">
        <w:rPr>
          <w:rFonts w:asciiTheme="minorHAnsi" w:hAnsiTheme="minorHAnsi"/>
          <w:b/>
        </w:rPr>
        <w:t>Der wahre Schatz der Kirche ist das hochheilige Evangelium von der Herrlichkeit und Gnade Gottes</w:t>
      </w:r>
      <w:r w:rsidR="00F30A22" w:rsidRPr="00DC0557">
        <w:rPr>
          <w:rFonts w:asciiTheme="minorHAnsi" w:hAnsiTheme="minorHAnsi"/>
          <w:b/>
          <w:i/>
        </w:rPr>
        <w:t>, dass Jesus Christus durch seinen Tod am Kreuz die Vergebung ermöglicht allen, die daran glauben.</w:t>
      </w:r>
      <w:r w:rsidR="00473AA8" w:rsidRPr="00DC0557">
        <w:rPr>
          <w:rFonts w:asciiTheme="minorHAnsi" w:hAnsiTheme="minorHAnsi"/>
          <w:b/>
        </w:rPr>
        <w:t xml:space="preserve"> </w:t>
      </w:r>
      <w:r w:rsidR="00F30A22" w:rsidRPr="00DC0557">
        <w:rPr>
          <w:rFonts w:asciiTheme="minorHAnsi" w:hAnsiTheme="minorHAnsi"/>
          <w:b/>
        </w:rPr>
        <w:t>Dieser Schatz is</w:t>
      </w:r>
      <w:r w:rsidR="00E40E83">
        <w:rPr>
          <w:rFonts w:asciiTheme="minorHAnsi" w:hAnsiTheme="minorHAnsi"/>
          <w:b/>
        </w:rPr>
        <w:t>t aus gutem Grund äußerst verhass</w:t>
      </w:r>
      <w:r w:rsidR="00F30A22" w:rsidRPr="00DC0557">
        <w:rPr>
          <w:rFonts w:asciiTheme="minorHAnsi" w:hAnsiTheme="minorHAnsi"/>
          <w:b/>
        </w:rPr>
        <w:t>t, weil er aus den Ersten Letzte macht (</w:t>
      </w:r>
      <w:proofErr w:type="spellStart"/>
      <w:r w:rsidR="00F30A22" w:rsidRPr="00DC0557">
        <w:rPr>
          <w:rFonts w:asciiTheme="minorHAnsi" w:hAnsiTheme="minorHAnsi"/>
          <w:b/>
        </w:rPr>
        <w:t>Matth</w:t>
      </w:r>
      <w:proofErr w:type="spellEnd"/>
      <w:r w:rsidR="00F30A22" w:rsidRPr="00DC0557">
        <w:rPr>
          <w:rFonts w:asciiTheme="minorHAnsi" w:hAnsiTheme="minorHAnsi"/>
          <w:b/>
        </w:rPr>
        <w:t>.</w:t>
      </w:r>
      <w:r w:rsidR="004C0FC8" w:rsidRPr="00DC0557">
        <w:rPr>
          <w:rFonts w:asciiTheme="minorHAnsi" w:hAnsiTheme="minorHAnsi"/>
          <w:b/>
        </w:rPr>
        <w:t xml:space="preserve"> </w:t>
      </w:r>
      <w:r w:rsidR="00F30A22" w:rsidRPr="00DC0557">
        <w:rPr>
          <w:rFonts w:asciiTheme="minorHAnsi" w:hAnsiTheme="minorHAnsi"/>
          <w:b/>
        </w:rPr>
        <w:t>20,16).</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r>
      <w:r w:rsidR="00473AA8" w:rsidRPr="00DC0557">
        <w:rPr>
          <w:rFonts w:asciiTheme="minorHAnsi" w:hAnsiTheme="minorHAnsi"/>
          <w:szCs w:val="24"/>
        </w:rPr>
        <w:t xml:space="preserve">Ihr seid </w:t>
      </w:r>
      <w:r w:rsidR="00F30A22" w:rsidRPr="00DC0557">
        <w:rPr>
          <w:rFonts w:asciiTheme="minorHAnsi" w:hAnsiTheme="minorHAnsi"/>
          <w:szCs w:val="24"/>
        </w:rPr>
        <w:t>ein reicher Kaufmann, der viel Geld in Reliquien gesteckt hat. Es sind Knochen und Kleidungsteile von Heiligen. Sie dienen als Geldanlage. Und sie geben die Möglic</w:t>
      </w:r>
      <w:r w:rsidR="00F30A22" w:rsidRPr="00DC0557">
        <w:rPr>
          <w:rFonts w:asciiTheme="minorHAnsi" w:hAnsiTheme="minorHAnsi"/>
          <w:szCs w:val="24"/>
        </w:rPr>
        <w:t>h</w:t>
      </w:r>
      <w:r w:rsidR="00F30A22" w:rsidRPr="00DC0557">
        <w:rPr>
          <w:rFonts w:asciiTheme="minorHAnsi" w:hAnsiTheme="minorHAnsi"/>
          <w:szCs w:val="24"/>
        </w:rPr>
        <w:t>keit, den Heiligen ganz nahe zu sein. Kaufmann, Sie hören nun Luthers Thesen, dass der wahre Schatz das Evangelium ist, die Botschaft von Gottes Liebe in Jesus Christus, ein Schatz, den man mit Geld nicht bezahlen kann und der alle anderen Schätze wer</w:t>
      </w:r>
      <w:r w:rsidR="00F30A22" w:rsidRPr="00DC0557">
        <w:rPr>
          <w:rFonts w:asciiTheme="minorHAnsi" w:hAnsiTheme="minorHAnsi"/>
          <w:szCs w:val="24"/>
        </w:rPr>
        <w:t>t</w:t>
      </w:r>
      <w:r w:rsidR="00F30A22" w:rsidRPr="00DC0557">
        <w:rPr>
          <w:rFonts w:asciiTheme="minorHAnsi" w:hAnsiTheme="minorHAnsi"/>
          <w:szCs w:val="24"/>
        </w:rPr>
        <w:t>los macht. Kaufmann, was bewirken Luthers Worte bei Ihnen?</w:t>
      </w:r>
    </w:p>
    <w:p w:rsidR="00F30A22" w:rsidRPr="00DC0557" w:rsidRDefault="00F30A22" w:rsidP="00E97A4F">
      <w:pPr>
        <w:spacing w:line="276" w:lineRule="auto"/>
        <w:ind w:left="567" w:hanging="567"/>
        <w:jc w:val="both"/>
        <w:rPr>
          <w:rFonts w:asciiTheme="minorHAnsi" w:hAnsiTheme="minorHAnsi"/>
          <w:szCs w:val="24"/>
        </w:rPr>
      </w:pP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Ich sammle jetzt schon so lange. Wenn Luther recht hätte, hätte ich das schon gehört.</w:t>
      </w: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Also, ich hör da gar nicht hin und mache einfach so weiter. Man hat schon viel Blödsinn gehört.</w:t>
      </w:r>
    </w:p>
    <w:p w:rsidR="006426F3" w:rsidRPr="00DC0557" w:rsidRDefault="006426F3" w:rsidP="00E97A4F">
      <w:pPr>
        <w:spacing w:line="276" w:lineRule="auto"/>
        <w:ind w:left="567" w:hanging="567"/>
        <w:jc w:val="both"/>
        <w:rPr>
          <w:rFonts w:asciiTheme="minorHAnsi" w:hAnsiTheme="minorHAnsi"/>
          <w:szCs w:val="24"/>
        </w:rPr>
      </w:pP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So ein Evangelium will ich auch! Was kostet es?</w:t>
      </w: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 xml:space="preserve">Her mit dem schönsten und teuersten Evangelium! </w:t>
      </w:r>
      <w:r w:rsidR="004F508D" w:rsidRPr="00DC0557">
        <w:rPr>
          <w:rFonts w:asciiTheme="minorHAnsi" w:hAnsiTheme="minorHAnsi"/>
          <w:szCs w:val="24"/>
        </w:rPr>
        <w:t xml:space="preserve">Bestimmt </w:t>
      </w:r>
      <w:r w:rsidR="004C0FC8" w:rsidRPr="00DC0557">
        <w:rPr>
          <w:rFonts w:asciiTheme="minorHAnsi" w:hAnsiTheme="minorHAnsi"/>
          <w:szCs w:val="24"/>
        </w:rPr>
        <w:t xml:space="preserve">ist es </w:t>
      </w:r>
      <w:r w:rsidR="004F508D" w:rsidRPr="00DC0557">
        <w:rPr>
          <w:rFonts w:asciiTheme="minorHAnsi" w:hAnsiTheme="minorHAnsi"/>
          <w:szCs w:val="24"/>
        </w:rPr>
        <w:t xml:space="preserve">eine gute </w:t>
      </w:r>
      <w:r w:rsidRPr="00DC0557">
        <w:rPr>
          <w:rFonts w:asciiTheme="minorHAnsi" w:hAnsiTheme="minorHAnsi"/>
          <w:szCs w:val="24"/>
        </w:rPr>
        <w:t>Gelda</w:t>
      </w:r>
      <w:r w:rsidRPr="00DC0557">
        <w:rPr>
          <w:rFonts w:asciiTheme="minorHAnsi" w:hAnsiTheme="minorHAnsi"/>
          <w:szCs w:val="24"/>
        </w:rPr>
        <w:t>n</w:t>
      </w:r>
      <w:r w:rsidRPr="00DC0557">
        <w:rPr>
          <w:rFonts w:asciiTheme="minorHAnsi" w:hAnsiTheme="minorHAnsi"/>
          <w:szCs w:val="24"/>
        </w:rPr>
        <w:t>lage!</w:t>
      </w:r>
    </w:p>
    <w:p w:rsidR="006426F3" w:rsidRPr="00DC0557" w:rsidRDefault="006426F3" w:rsidP="00E97A4F">
      <w:pPr>
        <w:spacing w:line="276" w:lineRule="auto"/>
        <w:ind w:left="567" w:hanging="567"/>
        <w:jc w:val="both"/>
        <w:rPr>
          <w:rFonts w:asciiTheme="minorHAnsi" w:hAnsiTheme="minorHAnsi"/>
          <w:szCs w:val="24"/>
        </w:rPr>
      </w:pP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 xml:space="preserve">Ich sollte sehen, dass ich die Reliquien loswerde! Sonst sind sie </w:t>
      </w:r>
      <w:r w:rsidR="004C0FC8" w:rsidRPr="00DC0557">
        <w:rPr>
          <w:rFonts w:asciiTheme="minorHAnsi" w:hAnsiTheme="minorHAnsi"/>
          <w:szCs w:val="24"/>
        </w:rPr>
        <w:t xml:space="preserve">bald </w:t>
      </w:r>
      <w:r w:rsidRPr="00DC0557">
        <w:rPr>
          <w:rFonts w:asciiTheme="minorHAnsi" w:hAnsiTheme="minorHAnsi"/>
          <w:szCs w:val="24"/>
        </w:rPr>
        <w:t xml:space="preserve">nichts </w:t>
      </w:r>
      <w:r w:rsidR="004C0FC8" w:rsidRPr="00DC0557">
        <w:rPr>
          <w:rFonts w:asciiTheme="minorHAnsi" w:hAnsiTheme="minorHAnsi"/>
          <w:szCs w:val="24"/>
        </w:rPr>
        <w:t xml:space="preserve">mehr </w:t>
      </w:r>
      <w:r w:rsidRPr="00DC0557">
        <w:rPr>
          <w:rFonts w:asciiTheme="minorHAnsi" w:hAnsiTheme="minorHAnsi"/>
          <w:szCs w:val="24"/>
        </w:rPr>
        <w:t>wert!</w:t>
      </w: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Wer will meine Reliquien kaufen? Sonderangebot!</w:t>
      </w:r>
    </w:p>
    <w:p w:rsidR="006426F3" w:rsidRPr="00DC0557" w:rsidRDefault="006426F3" w:rsidP="00E97A4F">
      <w:pPr>
        <w:spacing w:line="276" w:lineRule="auto"/>
        <w:ind w:left="567" w:hanging="567"/>
        <w:jc w:val="both"/>
        <w:rPr>
          <w:rFonts w:asciiTheme="minorHAnsi" w:hAnsiTheme="minorHAnsi"/>
          <w:szCs w:val="24"/>
        </w:rPr>
      </w:pP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T: </w:t>
      </w:r>
      <w:r w:rsidR="004F508D" w:rsidRPr="00DC0557">
        <w:rPr>
          <w:rFonts w:asciiTheme="minorHAnsi" w:hAnsiTheme="minorHAnsi"/>
          <w:szCs w:val="24"/>
        </w:rPr>
        <w:tab/>
      </w:r>
      <w:r w:rsidRPr="00DC0557">
        <w:rPr>
          <w:rFonts w:asciiTheme="minorHAnsi" w:hAnsiTheme="minorHAnsi"/>
          <w:szCs w:val="24"/>
        </w:rPr>
        <w:t>Vielleicht sollte ich mit meinem Geld nun Luther unterstützen.</w:t>
      </w:r>
    </w:p>
    <w:p w:rsidR="006426F3" w:rsidRPr="00DC0557" w:rsidRDefault="006426F3" w:rsidP="00E97A4F">
      <w:pPr>
        <w:spacing w:line="276" w:lineRule="auto"/>
        <w:ind w:left="567" w:hanging="567"/>
        <w:jc w:val="both"/>
        <w:rPr>
          <w:rFonts w:asciiTheme="minorHAnsi" w:hAnsiTheme="minorHAnsi"/>
          <w:szCs w:val="24"/>
        </w:rPr>
      </w:pPr>
      <w:r w:rsidRPr="00DC0557">
        <w:rPr>
          <w:rFonts w:asciiTheme="minorHAnsi" w:hAnsiTheme="minorHAnsi"/>
          <w:szCs w:val="24"/>
        </w:rPr>
        <w:t xml:space="preserve">H: </w:t>
      </w:r>
      <w:r w:rsidR="004F508D" w:rsidRPr="00DC0557">
        <w:rPr>
          <w:rFonts w:asciiTheme="minorHAnsi" w:hAnsiTheme="minorHAnsi"/>
          <w:szCs w:val="24"/>
        </w:rPr>
        <w:tab/>
      </w:r>
      <w:r w:rsidRPr="00DC0557">
        <w:rPr>
          <w:rFonts w:asciiTheme="minorHAnsi" w:hAnsiTheme="minorHAnsi"/>
          <w:szCs w:val="24"/>
        </w:rPr>
        <w:t>An Luthers Botschaft ist etwas dran. Ich glaube, da will ich dranbleiben.</w:t>
      </w:r>
    </w:p>
    <w:p w:rsidR="006426F3" w:rsidRPr="00DC0557" w:rsidRDefault="006426F3" w:rsidP="00E97A4F">
      <w:pPr>
        <w:spacing w:line="276" w:lineRule="auto"/>
        <w:ind w:left="567" w:hanging="567"/>
        <w:jc w:val="both"/>
        <w:rPr>
          <w:rFonts w:asciiTheme="minorHAnsi" w:hAnsiTheme="minorHAnsi"/>
          <w:szCs w:val="24"/>
        </w:rPr>
      </w:pPr>
    </w:p>
    <w:p w:rsidR="004F508D"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t xml:space="preserve">Ein ganz großes </w:t>
      </w:r>
      <w:r w:rsidR="00F30A22" w:rsidRPr="00DC0557">
        <w:rPr>
          <w:rFonts w:asciiTheme="minorHAnsi" w:hAnsiTheme="minorHAnsi"/>
          <w:szCs w:val="24"/>
        </w:rPr>
        <w:t>Dank</w:t>
      </w:r>
      <w:r w:rsidRPr="00DC0557">
        <w:rPr>
          <w:rFonts w:asciiTheme="minorHAnsi" w:hAnsiTheme="minorHAnsi"/>
          <w:szCs w:val="24"/>
        </w:rPr>
        <w:t>eschön, dass ihr der Frau eure Stimme geliehen habt, dem Ba</w:t>
      </w:r>
      <w:r w:rsidRPr="00DC0557">
        <w:rPr>
          <w:rFonts w:asciiTheme="minorHAnsi" w:hAnsiTheme="minorHAnsi"/>
          <w:szCs w:val="24"/>
        </w:rPr>
        <w:t>u</w:t>
      </w:r>
      <w:r w:rsidRPr="00DC0557">
        <w:rPr>
          <w:rFonts w:asciiTheme="minorHAnsi" w:hAnsiTheme="minorHAnsi"/>
          <w:szCs w:val="24"/>
        </w:rPr>
        <w:t>ern, dem Kasten, dem Bettler und dem Kaufmann</w:t>
      </w:r>
      <w:r w:rsidR="00F30A22" w:rsidRPr="00DC0557">
        <w:rPr>
          <w:rFonts w:asciiTheme="minorHAnsi" w:hAnsiTheme="minorHAnsi"/>
          <w:szCs w:val="24"/>
        </w:rPr>
        <w:t>!</w:t>
      </w:r>
    </w:p>
    <w:p w:rsidR="00F30A22" w:rsidRPr="00DC0557" w:rsidRDefault="004F508D" w:rsidP="00E97A4F">
      <w:pPr>
        <w:spacing w:line="276" w:lineRule="auto"/>
        <w:ind w:left="567" w:hanging="567"/>
        <w:jc w:val="both"/>
        <w:rPr>
          <w:rFonts w:asciiTheme="minorHAnsi" w:hAnsiTheme="minorHAnsi"/>
          <w:szCs w:val="24"/>
        </w:rPr>
      </w:pPr>
      <w:r w:rsidRPr="00DC0557">
        <w:rPr>
          <w:rFonts w:asciiTheme="minorHAnsi" w:hAnsiTheme="minorHAnsi"/>
          <w:szCs w:val="24"/>
        </w:rPr>
        <w:tab/>
        <w:t>Kommt wieder zurück hier nach Dautphe ins Gemeindehaus. Ihr seid wieder ihr selbst. Kommt hier an. Streckt euch mal. Und nun hört ihr a</w:t>
      </w:r>
      <w:r w:rsidR="00F30A22" w:rsidRPr="00DC0557">
        <w:rPr>
          <w:rFonts w:asciiTheme="minorHAnsi" w:hAnsiTheme="minorHAnsi"/>
          <w:szCs w:val="24"/>
        </w:rPr>
        <w:t xml:space="preserve">ls ihr selbst jetzt die Thesen </w:t>
      </w:r>
      <w:r w:rsidRPr="00DC0557">
        <w:rPr>
          <w:rFonts w:asciiTheme="minorHAnsi" w:hAnsiTheme="minorHAnsi"/>
          <w:szCs w:val="24"/>
        </w:rPr>
        <w:t>L</w:t>
      </w:r>
      <w:r w:rsidRPr="00DC0557">
        <w:rPr>
          <w:rFonts w:asciiTheme="minorHAnsi" w:hAnsiTheme="minorHAnsi"/>
          <w:szCs w:val="24"/>
        </w:rPr>
        <w:t>u</w:t>
      </w:r>
      <w:r w:rsidRPr="00DC0557">
        <w:rPr>
          <w:rFonts w:asciiTheme="minorHAnsi" w:hAnsiTheme="minorHAnsi"/>
          <w:szCs w:val="24"/>
        </w:rPr>
        <w:t xml:space="preserve">thers </w:t>
      </w:r>
      <w:r w:rsidR="00F30A22" w:rsidRPr="00DC0557">
        <w:rPr>
          <w:rFonts w:asciiTheme="minorHAnsi" w:hAnsiTheme="minorHAnsi"/>
          <w:szCs w:val="24"/>
        </w:rPr>
        <w:t>noch einmal</w:t>
      </w:r>
      <w:r w:rsidRPr="00DC0557">
        <w:rPr>
          <w:rFonts w:asciiTheme="minorHAnsi" w:hAnsiTheme="minorHAnsi"/>
          <w:szCs w:val="24"/>
        </w:rPr>
        <w:t>, ihr könnt sie gerne auf dem Zettel mitlesen</w:t>
      </w:r>
      <w:r w:rsidR="00F30A22" w:rsidRPr="00DC0557">
        <w:rPr>
          <w:rFonts w:asciiTheme="minorHAnsi" w:hAnsiTheme="minorHAnsi"/>
          <w:szCs w:val="24"/>
        </w:rPr>
        <w:t>. Achtet bitte darauf, ob euch nach dem Historiolog etwas auffällt</w:t>
      </w:r>
      <w:r w:rsidRPr="00DC0557">
        <w:rPr>
          <w:rFonts w:asciiTheme="minorHAnsi" w:hAnsiTheme="minorHAnsi"/>
          <w:szCs w:val="24"/>
        </w:rPr>
        <w:t>.</w:t>
      </w:r>
    </w:p>
    <w:p w:rsidR="004F508D" w:rsidRPr="00DC0557" w:rsidRDefault="004F508D" w:rsidP="00E97A4F">
      <w:pPr>
        <w:spacing w:line="276" w:lineRule="auto"/>
        <w:ind w:left="567" w:hanging="567"/>
        <w:jc w:val="both"/>
        <w:rPr>
          <w:rFonts w:asciiTheme="minorHAnsi" w:hAnsiTheme="minorHAnsi"/>
          <w:szCs w:val="24"/>
        </w:rPr>
      </w:pPr>
    </w:p>
    <w:p w:rsidR="004F508D" w:rsidRPr="00DC0557" w:rsidRDefault="004F508D" w:rsidP="00E97A4F">
      <w:pPr>
        <w:spacing w:line="276" w:lineRule="auto"/>
        <w:jc w:val="both"/>
        <w:rPr>
          <w:rFonts w:asciiTheme="minorHAnsi" w:hAnsiTheme="minorHAnsi"/>
          <w:i/>
          <w:szCs w:val="24"/>
        </w:rPr>
      </w:pPr>
      <w:r w:rsidRPr="00DC0557">
        <w:rPr>
          <w:rFonts w:asciiTheme="minorHAnsi" w:hAnsiTheme="minorHAnsi"/>
          <w:i/>
          <w:szCs w:val="24"/>
        </w:rPr>
        <w:t>Es schließt sich</w:t>
      </w:r>
      <w:r w:rsidR="004C0FC8" w:rsidRPr="00DC0557">
        <w:rPr>
          <w:rFonts w:asciiTheme="minorHAnsi" w:hAnsiTheme="minorHAnsi"/>
          <w:i/>
          <w:szCs w:val="24"/>
        </w:rPr>
        <w:t>, nach entsprechenden Rückfragen,</w:t>
      </w:r>
      <w:r w:rsidRPr="00DC0557">
        <w:rPr>
          <w:rFonts w:asciiTheme="minorHAnsi" w:hAnsiTheme="minorHAnsi"/>
          <w:i/>
          <w:szCs w:val="24"/>
        </w:rPr>
        <w:t xml:space="preserve"> ein vertiefendes Gespräch über </w:t>
      </w:r>
      <w:proofErr w:type="spellStart"/>
      <w:r w:rsidRPr="00DC0557">
        <w:rPr>
          <w:rFonts w:asciiTheme="minorHAnsi" w:hAnsiTheme="minorHAnsi"/>
          <w:i/>
          <w:szCs w:val="24"/>
        </w:rPr>
        <w:t>Mt</w:t>
      </w:r>
      <w:proofErr w:type="spellEnd"/>
      <w:r w:rsidRPr="00DC0557">
        <w:rPr>
          <w:rFonts w:asciiTheme="minorHAnsi" w:hAnsiTheme="minorHAnsi"/>
          <w:i/>
          <w:szCs w:val="24"/>
        </w:rPr>
        <w:t xml:space="preserve"> 20,16 an und über die Methode, die sich die </w:t>
      </w:r>
      <w:proofErr w:type="spellStart"/>
      <w:r w:rsidRPr="00DC0557">
        <w:rPr>
          <w:rFonts w:asciiTheme="minorHAnsi" w:hAnsiTheme="minorHAnsi"/>
          <w:i/>
          <w:szCs w:val="24"/>
        </w:rPr>
        <w:t>Konfis</w:t>
      </w:r>
      <w:proofErr w:type="spellEnd"/>
      <w:r w:rsidRPr="00DC0557">
        <w:rPr>
          <w:rFonts w:asciiTheme="minorHAnsi" w:hAnsiTheme="minorHAnsi"/>
          <w:i/>
          <w:szCs w:val="24"/>
        </w:rPr>
        <w:t xml:space="preserve"> öfter im Gottesdienst wünschen, um etwas zum Gottesdienst und z</w:t>
      </w:r>
      <w:r w:rsidR="00E40E83">
        <w:rPr>
          <w:rFonts w:asciiTheme="minorHAnsi" w:hAnsiTheme="minorHAnsi"/>
          <w:i/>
          <w:szCs w:val="24"/>
        </w:rPr>
        <w:t>ur Predigt beitragen zu können.</w:t>
      </w:r>
    </w:p>
    <w:p w:rsidR="00F30A22" w:rsidRPr="00DC0557" w:rsidRDefault="00F30A22" w:rsidP="00E97A4F">
      <w:pPr>
        <w:spacing w:line="276" w:lineRule="auto"/>
        <w:jc w:val="both"/>
        <w:rPr>
          <w:rFonts w:asciiTheme="minorHAnsi" w:hAnsiTheme="minorHAnsi"/>
          <w:szCs w:val="24"/>
        </w:rPr>
      </w:pPr>
    </w:p>
    <w:p w:rsidR="004C0FC8" w:rsidRPr="00DC0557" w:rsidDel="0070768D" w:rsidRDefault="00B85435" w:rsidP="00E97A4F">
      <w:pPr>
        <w:spacing w:line="276" w:lineRule="auto"/>
        <w:jc w:val="both"/>
        <w:rPr>
          <w:rFonts w:asciiTheme="minorHAnsi" w:hAnsiTheme="minorHAnsi"/>
          <w:b/>
          <w:szCs w:val="24"/>
        </w:rPr>
      </w:pPr>
      <w:r w:rsidRPr="00DC0557" w:rsidDel="0070768D">
        <w:rPr>
          <w:rFonts w:asciiTheme="minorHAnsi" w:hAnsiTheme="minorHAnsi"/>
          <w:b/>
          <w:szCs w:val="24"/>
        </w:rPr>
        <w:t>Hintergrund</w:t>
      </w:r>
    </w:p>
    <w:p w:rsidR="00B85435" w:rsidRPr="00DC0557" w:rsidDel="0070768D" w:rsidRDefault="00B85435" w:rsidP="00E97A4F">
      <w:pPr>
        <w:spacing w:line="276" w:lineRule="auto"/>
        <w:jc w:val="both"/>
        <w:rPr>
          <w:rFonts w:asciiTheme="minorHAnsi" w:hAnsiTheme="minorHAnsi"/>
        </w:rPr>
      </w:pPr>
      <w:r w:rsidRPr="00DC0557" w:rsidDel="0070768D">
        <w:rPr>
          <w:rFonts w:asciiTheme="minorHAnsi" w:hAnsiTheme="minorHAnsi"/>
          <w:i/>
          <w:szCs w:val="24"/>
        </w:rPr>
        <w:t>Zu</w:t>
      </w:r>
      <w:r w:rsidR="00E97A4F" w:rsidRPr="00DC0557" w:rsidDel="0070768D">
        <w:rPr>
          <w:rFonts w:asciiTheme="minorHAnsi" w:hAnsiTheme="minorHAnsi"/>
          <w:i/>
          <w:szCs w:val="24"/>
        </w:rPr>
        <w:t xml:space="preserve"> </w:t>
      </w:r>
      <w:proofErr w:type="spellStart"/>
      <w:r w:rsidRPr="00DC0557" w:rsidDel="0070768D">
        <w:rPr>
          <w:rFonts w:asciiTheme="minorHAnsi" w:hAnsiTheme="minorHAnsi"/>
          <w:i/>
          <w:szCs w:val="24"/>
        </w:rPr>
        <w:t>Historiolog</w:t>
      </w:r>
      <w:proofErr w:type="spellEnd"/>
      <w:r w:rsidRPr="00DC0557" w:rsidDel="0070768D">
        <w:rPr>
          <w:rFonts w:asciiTheme="minorHAnsi" w:hAnsiTheme="minorHAnsi"/>
          <w:i/>
          <w:szCs w:val="24"/>
        </w:rPr>
        <w:t xml:space="preserve"> </w:t>
      </w:r>
      <w:r w:rsidR="00E97A4F" w:rsidRPr="00DC0557" w:rsidDel="0070768D">
        <w:rPr>
          <w:rFonts w:asciiTheme="minorHAnsi" w:hAnsiTheme="minorHAnsi"/>
          <w:i/>
          <w:szCs w:val="24"/>
        </w:rPr>
        <w:t xml:space="preserve">(und </w:t>
      </w:r>
      <w:proofErr w:type="spellStart"/>
      <w:r w:rsidR="00E97A4F" w:rsidRPr="00DC0557" w:rsidDel="0070768D">
        <w:rPr>
          <w:rFonts w:asciiTheme="minorHAnsi" w:hAnsiTheme="minorHAnsi"/>
          <w:i/>
          <w:szCs w:val="24"/>
        </w:rPr>
        <w:t>Bibliolog</w:t>
      </w:r>
      <w:proofErr w:type="spellEnd"/>
      <w:r w:rsidR="00E97A4F" w:rsidRPr="00DC0557" w:rsidDel="0070768D">
        <w:rPr>
          <w:rFonts w:asciiTheme="minorHAnsi" w:hAnsiTheme="minorHAnsi"/>
          <w:i/>
          <w:szCs w:val="24"/>
        </w:rPr>
        <w:t xml:space="preserve">) </w:t>
      </w:r>
      <w:r w:rsidRPr="00DC0557" w:rsidDel="0070768D">
        <w:rPr>
          <w:rFonts w:asciiTheme="minorHAnsi" w:hAnsiTheme="minorHAnsi"/>
          <w:i/>
          <w:szCs w:val="24"/>
        </w:rPr>
        <w:t>–</w:t>
      </w:r>
      <w:r w:rsidRPr="00DC0557" w:rsidDel="0070768D">
        <w:rPr>
          <w:rFonts w:asciiTheme="minorHAnsi" w:hAnsiTheme="minorHAnsi"/>
          <w:szCs w:val="24"/>
        </w:rPr>
        <w:t xml:space="preserve"> Reiner Braun: </w:t>
      </w:r>
      <w:proofErr w:type="spellStart"/>
      <w:r w:rsidRPr="00DC0557" w:rsidDel="0070768D">
        <w:rPr>
          <w:rStyle w:val="Fett"/>
          <w:rFonts w:asciiTheme="minorHAnsi" w:hAnsiTheme="minorHAnsi"/>
          <w:b w:val="0"/>
        </w:rPr>
        <w:t>Historiolog</w:t>
      </w:r>
      <w:proofErr w:type="spellEnd"/>
      <w:r w:rsidRPr="00DC0557" w:rsidDel="0070768D">
        <w:rPr>
          <w:rStyle w:val="Fett"/>
          <w:rFonts w:asciiTheme="minorHAnsi" w:hAnsiTheme="minorHAnsi"/>
          <w:b w:val="0"/>
        </w:rPr>
        <w:t>. Kirchengeschichtliche Quellen e</w:t>
      </w:r>
      <w:r w:rsidRPr="00DC0557" w:rsidDel="0070768D">
        <w:rPr>
          <w:rStyle w:val="Fett"/>
          <w:rFonts w:asciiTheme="minorHAnsi" w:hAnsiTheme="minorHAnsi"/>
          <w:b w:val="0"/>
        </w:rPr>
        <w:t>r</w:t>
      </w:r>
      <w:r w:rsidRPr="00DC0557" w:rsidDel="0070768D">
        <w:rPr>
          <w:rStyle w:val="Fett"/>
          <w:rFonts w:asciiTheme="minorHAnsi" w:hAnsiTheme="minorHAnsi"/>
          <w:b w:val="0"/>
        </w:rPr>
        <w:t>lebbar machen.</w:t>
      </w:r>
      <w:r w:rsidRPr="00DC0557" w:rsidDel="0070768D">
        <w:rPr>
          <w:rFonts w:asciiTheme="minorHAnsi" w:hAnsiTheme="minorHAnsi"/>
        </w:rPr>
        <w:t xml:space="preserve"> In: </w:t>
      </w:r>
      <w:proofErr w:type="spellStart"/>
      <w:r w:rsidRPr="00DC0557" w:rsidDel="0070768D">
        <w:rPr>
          <w:rFonts w:asciiTheme="minorHAnsi" w:hAnsiTheme="minorHAnsi"/>
        </w:rPr>
        <w:t>ThBeitr</w:t>
      </w:r>
      <w:proofErr w:type="spellEnd"/>
      <w:r w:rsidRPr="00DC0557" w:rsidDel="0070768D">
        <w:rPr>
          <w:rFonts w:asciiTheme="minorHAnsi" w:hAnsiTheme="minorHAnsi"/>
        </w:rPr>
        <w:t xml:space="preserve"> 46 (2015), 334-345.</w:t>
      </w:r>
    </w:p>
    <w:p w:rsidR="00B85435" w:rsidRPr="00DC0557" w:rsidDel="0070768D" w:rsidRDefault="00B85435" w:rsidP="00E97A4F">
      <w:pPr>
        <w:spacing w:line="276" w:lineRule="auto"/>
        <w:jc w:val="both"/>
        <w:rPr>
          <w:rFonts w:asciiTheme="minorHAnsi" w:hAnsiTheme="minorHAnsi"/>
        </w:rPr>
      </w:pPr>
      <w:r w:rsidRPr="00DC0557" w:rsidDel="0070768D">
        <w:rPr>
          <w:rFonts w:asciiTheme="minorHAnsi" w:hAnsiTheme="minorHAnsi"/>
          <w:i/>
        </w:rPr>
        <w:t>Zur Ausstellung</w:t>
      </w:r>
      <w:r w:rsidR="00E97A4F" w:rsidRPr="00DC0557" w:rsidDel="0070768D">
        <w:rPr>
          <w:rFonts w:asciiTheme="minorHAnsi" w:hAnsiTheme="minorHAnsi"/>
          <w:i/>
        </w:rPr>
        <w:t xml:space="preserve"> –</w:t>
      </w:r>
      <w:r w:rsidRPr="00DC0557" w:rsidDel="0070768D">
        <w:rPr>
          <w:rFonts w:asciiTheme="minorHAnsi" w:hAnsiTheme="minorHAnsi"/>
        </w:rPr>
        <w:t xml:space="preserve"> </w:t>
      </w:r>
      <w:r w:rsidR="00E97A4F" w:rsidRPr="00DC0557" w:rsidDel="0070768D">
        <w:rPr>
          <w:rFonts w:asciiTheme="minorHAnsi" w:hAnsiTheme="minorHAnsi"/>
        </w:rPr>
        <w:t>http://www.ekhn.de/aktuell/detailmagazin/news/mit-video-szenen-aus-dem-leben-luthers.html</w:t>
      </w:r>
    </w:p>
    <w:p w:rsidR="00E97A4F" w:rsidRPr="00DC0557" w:rsidDel="0070768D" w:rsidRDefault="00E97A4F" w:rsidP="00E97A4F">
      <w:pPr>
        <w:spacing w:line="276" w:lineRule="auto"/>
        <w:jc w:val="both"/>
        <w:rPr>
          <w:rFonts w:asciiTheme="minorHAnsi" w:hAnsiTheme="minorHAnsi"/>
        </w:rPr>
      </w:pPr>
      <w:r w:rsidRPr="00DC0557" w:rsidDel="0070768D">
        <w:rPr>
          <w:rFonts w:asciiTheme="minorHAnsi" w:hAnsiTheme="minorHAnsi"/>
          <w:i/>
        </w:rPr>
        <w:lastRenderedPageBreak/>
        <w:t>Zum historischen Hintergrund –</w:t>
      </w:r>
      <w:r w:rsidRPr="00DC0557" w:rsidDel="0070768D">
        <w:rPr>
          <w:rFonts w:asciiTheme="minorHAnsi" w:hAnsiTheme="minorHAnsi"/>
        </w:rPr>
        <w:t xml:space="preserve"> Martin Brecht: Martin Luther. Erster Band: Sein Weg zur R</w:t>
      </w:r>
      <w:r w:rsidRPr="00DC0557" w:rsidDel="0070768D">
        <w:rPr>
          <w:rFonts w:asciiTheme="minorHAnsi" w:hAnsiTheme="minorHAnsi"/>
        </w:rPr>
        <w:t>e</w:t>
      </w:r>
      <w:r w:rsidRPr="00DC0557" w:rsidDel="0070768D">
        <w:rPr>
          <w:rFonts w:asciiTheme="minorHAnsi" w:hAnsiTheme="minorHAnsi"/>
        </w:rPr>
        <w:t xml:space="preserve">formation 1483-1521, Stuttgart </w:t>
      </w:r>
      <w:r w:rsidRPr="00DC0557" w:rsidDel="0070768D">
        <w:rPr>
          <w:rFonts w:asciiTheme="minorHAnsi" w:hAnsiTheme="minorHAnsi"/>
          <w:vertAlign w:val="superscript"/>
        </w:rPr>
        <w:t>3</w:t>
      </w:r>
      <w:r w:rsidRPr="00DC0557" w:rsidDel="0070768D">
        <w:rPr>
          <w:rFonts w:asciiTheme="minorHAnsi" w:hAnsiTheme="minorHAnsi"/>
        </w:rPr>
        <w:t>1990, 187–197.</w:t>
      </w:r>
    </w:p>
    <w:p w:rsidR="00E97A4F" w:rsidRPr="00DC0557" w:rsidDel="0070768D" w:rsidRDefault="00E97A4F" w:rsidP="00E97A4F">
      <w:pPr>
        <w:spacing w:line="276" w:lineRule="auto"/>
        <w:jc w:val="both"/>
        <w:rPr>
          <w:rFonts w:asciiTheme="minorHAnsi" w:hAnsiTheme="minorHAnsi"/>
        </w:rPr>
      </w:pPr>
      <w:r w:rsidRPr="00DC0557" w:rsidDel="0070768D">
        <w:rPr>
          <w:rFonts w:asciiTheme="minorHAnsi" w:hAnsiTheme="minorHAnsi"/>
        </w:rPr>
        <w:t xml:space="preserve">Zur (bearbeiteten!) Quellenausgabe – Martin Luther: </w:t>
      </w:r>
      <w:proofErr w:type="spellStart"/>
      <w:r w:rsidRPr="00DC0557" w:rsidDel="0070768D">
        <w:rPr>
          <w:rFonts w:asciiTheme="minorHAnsi" w:hAnsiTheme="minorHAnsi"/>
        </w:rPr>
        <w:t>Disputatio</w:t>
      </w:r>
      <w:proofErr w:type="spellEnd"/>
      <w:r w:rsidRPr="00DC0557" w:rsidDel="0070768D">
        <w:rPr>
          <w:rFonts w:asciiTheme="minorHAnsi" w:hAnsiTheme="minorHAnsi"/>
        </w:rPr>
        <w:t xml:space="preserve"> zur </w:t>
      </w:r>
      <w:proofErr w:type="spellStart"/>
      <w:r w:rsidRPr="00DC0557" w:rsidDel="0070768D">
        <w:rPr>
          <w:rFonts w:asciiTheme="minorHAnsi" w:hAnsiTheme="minorHAnsi"/>
        </w:rPr>
        <w:t>Erläuterund</w:t>
      </w:r>
      <w:proofErr w:type="spellEnd"/>
      <w:r w:rsidRPr="00DC0557" w:rsidDel="0070768D">
        <w:rPr>
          <w:rFonts w:asciiTheme="minorHAnsi" w:hAnsiTheme="minorHAnsi"/>
        </w:rPr>
        <w:t xml:space="preserve"> der Kraft des Ablasses [95 Thesen], bearbeitet von Kar</w:t>
      </w:r>
      <w:r w:rsidR="00E40E83">
        <w:rPr>
          <w:rFonts w:asciiTheme="minorHAnsi" w:hAnsiTheme="minorHAnsi"/>
        </w:rPr>
        <w:t xml:space="preserve">in </w:t>
      </w:r>
      <w:proofErr w:type="spellStart"/>
      <w:r w:rsidR="00E40E83">
        <w:rPr>
          <w:rFonts w:asciiTheme="minorHAnsi" w:hAnsiTheme="minorHAnsi"/>
        </w:rPr>
        <w:t>Bornkamm</w:t>
      </w:r>
      <w:proofErr w:type="spellEnd"/>
      <w:r w:rsidR="00E40E83">
        <w:rPr>
          <w:rFonts w:asciiTheme="minorHAnsi" w:hAnsiTheme="minorHAnsi"/>
        </w:rPr>
        <w:t>, in: Martin Luthers</w:t>
      </w:r>
      <w:r w:rsidRPr="00DC0557" w:rsidDel="0070768D">
        <w:rPr>
          <w:rFonts w:asciiTheme="minorHAnsi" w:hAnsiTheme="minorHAnsi"/>
        </w:rPr>
        <w:t xml:space="preserve"> Ausgewählte Schriften, </w:t>
      </w:r>
      <w:proofErr w:type="spellStart"/>
      <w:r w:rsidRPr="00DC0557" w:rsidDel="0070768D">
        <w:rPr>
          <w:rFonts w:asciiTheme="minorHAnsi" w:hAnsiTheme="minorHAnsi"/>
        </w:rPr>
        <w:t>hg</w:t>
      </w:r>
      <w:proofErr w:type="spellEnd"/>
      <w:r w:rsidRPr="00DC0557" w:rsidDel="0070768D">
        <w:rPr>
          <w:rFonts w:asciiTheme="minorHAnsi" w:hAnsiTheme="minorHAnsi"/>
        </w:rPr>
        <w:t xml:space="preserve">. von K. </w:t>
      </w:r>
      <w:proofErr w:type="spellStart"/>
      <w:r w:rsidRPr="00DC0557" w:rsidDel="0070768D">
        <w:rPr>
          <w:rFonts w:asciiTheme="minorHAnsi" w:hAnsiTheme="minorHAnsi"/>
        </w:rPr>
        <w:t>Bornkamm</w:t>
      </w:r>
      <w:proofErr w:type="spellEnd"/>
      <w:r w:rsidRPr="00DC0557" w:rsidDel="0070768D">
        <w:rPr>
          <w:rFonts w:asciiTheme="minorHAnsi" w:hAnsiTheme="minorHAnsi"/>
        </w:rPr>
        <w:t xml:space="preserve"> und G. Ebeling, Frankfurt am Main: Insel 1992, Bd. 1, 26-37.</w:t>
      </w:r>
    </w:p>
    <w:p w:rsidR="00E97A4F" w:rsidRPr="00DC0557" w:rsidDel="0070768D" w:rsidRDefault="00E97A4F" w:rsidP="00E97A4F">
      <w:pPr>
        <w:spacing w:line="276" w:lineRule="auto"/>
        <w:jc w:val="both"/>
        <w:rPr>
          <w:rFonts w:asciiTheme="minorHAnsi" w:hAnsiTheme="minorHAnsi"/>
        </w:rPr>
      </w:pPr>
    </w:p>
    <w:p w:rsidR="00E97A4F" w:rsidRPr="00DC0557" w:rsidDel="0070768D" w:rsidRDefault="00E97A4F" w:rsidP="00E97A4F">
      <w:pPr>
        <w:spacing w:line="276" w:lineRule="auto"/>
        <w:jc w:val="both"/>
        <w:rPr>
          <w:rFonts w:asciiTheme="minorHAnsi" w:hAnsiTheme="minorHAnsi"/>
        </w:rPr>
      </w:pPr>
      <w:r w:rsidRPr="00DC0557" w:rsidDel="0070768D">
        <w:rPr>
          <w:rFonts w:asciiTheme="minorHAnsi" w:hAnsiTheme="minorHAnsi"/>
        </w:rPr>
        <w:t>Dank an Sophia Simon für die Mitschrift und Lothar Gerlach für die Fotos.</w:t>
      </w:r>
      <w:bookmarkStart w:id="0" w:name="_GoBack"/>
      <w:bookmarkEnd w:id="0"/>
    </w:p>
    <w:sectPr w:rsidR="00E97A4F" w:rsidRPr="00DC0557" w:rsidDel="0070768D" w:rsidSect="009223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B56"/>
    <w:multiLevelType w:val="hybridMultilevel"/>
    <w:tmpl w:val="32C4182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22"/>
    <w:rsid w:val="00034CDC"/>
    <w:rsid w:val="00045EC0"/>
    <w:rsid w:val="000D7D2A"/>
    <w:rsid w:val="000F70C9"/>
    <w:rsid w:val="00106F67"/>
    <w:rsid w:val="0018535D"/>
    <w:rsid w:val="00197926"/>
    <w:rsid w:val="0035408F"/>
    <w:rsid w:val="003A20F7"/>
    <w:rsid w:val="00454480"/>
    <w:rsid w:val="00473AA8"/>
    <w:rsid w:val="004A07A2"/>
    <w:rsid w:val="004C0FC8"/>
    <w:rsid w:val="004F508D"/>
    <w:rsid w:val="0058424B"/>
    <w:rsid w:val="0062531A"/>
    <w:rsid w:val="006426F3"/>
    <w:rsid w:val="00696E23"/>
    <w:rsid w:val="006D182F"/>
    <w:rsid w:val="0070768D"/>
    <w:rsid w:val="007F513E"/>
    <w:rsid w:val="00801306"/>
    <w:rsid w:val="008F38F0"/>
    <w:rsid w:val="0092233D"/>
    <w:rsid w:val="009305AE"/>
    <w:rsid w:val="00AC56E1"/>
    <w:rsid w:val="00AD372F"/>
    <w:rsid w:val="00B40805"/>
    <w:rsid w:val="00B85435"/>
    <w:rsid w:val="00BC0B44"/>
    <w:rsid w:val="00D54FD5"/>
    <w:rsid w:val="00D633FC"/>
    <w:rsid w:val="00D946BA"/>
    <w:rsid w:val="00DC0557"/>
    <w:rsid w:val="00E40E83"/>
    <w:rsid w:val="00E55216"/>
    <w:rsid w:val="00E97A4F"/>
    <w:rsid w:val="00EA33EC"/>
    <w:rsid w:val="00F30A22"/>
    <w:rsid w:val="00F81FFC"/>
    <w:rsid w:val="00FB1416"/>
    <w:rsid w:val="00FC3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A22"/>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2">
    <w:name w:val="Style2"/>
    <w:basedOn w:val="Standard"/>
    <w:uiPriority w:val="99"/>
    <w:rsid w:val="00F30A22"/>
    <w:pPr>
      <w:widowControl w:val="0"/>
      <w:autoSpaceDE w:val="0"/>
      <w:autoSpaceDN w:val="0"/>
      <w:adjustRightInd w:val="0"/>
      <w:spacing w:line="216" w:lineRule="exact"/>
      <w:ind w:firstLine="211"/>
      <w:jc w:val="both"/>
    </w:pPr>
    <w:rPr>
      <w:rFonts w:ascii="Constantia" w:hAnsi="Constantia"/>
      <w:szCs w:val="24"/>
    </w:rPr>
  </w:style>
  <w:style w:type="character" w:customStyle="1" w:styleId="FontStyle11">
    <w:name w:val="Font Style11"/>
    <w:basedOn w:val="Absatz-Standardschriftart"/>
    <w:uiPriority w:val="99"/>
    <w:rsid w:val="00F30A22"/>
    <w:rPr>
      <w:rFonts w:ascii="Constantia" w:hAnsi="Constantia" w:cs="Constantia"/>
      <w:sz w:val="18"/>
      <w:szCs w:val="18"/>
    </w:rPr>
  </w:style>
  <w:style w:type="character" w:styleId="Fett">
    <w:name w:val="Strong"/>
    <w:basedOn w:val="Absatz-Standardschriftart"/>
    <w:uiPriority w:val="22"/>
    <w:qFormat/>
    <w:rsid w:val="00B85435"/>
    <w:rPr>
      <w:b/>
      <w:bCs/>
    </w:rPr>
  </w:style>
  <w:style w:type="paragraph" w:styleId="Listenabsatz">
    <w:name w:val="List Paragraph"/>
    <w:basedOn w:val="Standard"/>
    <w:uiPriority w:val="34"/>
    <w:qFormat/>
    <w:rsid w:val="00E55216"/>
    <w:pPr>
      <w:ind w:left="720"/>
      <w:contextualSpacing/>
    </w:pPr>
    <w:rPr>
      <w:rFonts w:eastAsiaTheme="minorEastAsia"/>
      <w:szCs w:val="24"/>
      <w:lang w:eastAsia="ja-JP"/>
    </w:rPr>
  </w:style>
  <w:style w:type="paragraph" w:styleId="Sprechblasentext">
    <w:name w:val="Balloon Text"/>
    <w:basedOn w:val="Standard"/>
    <w:link w:val="SprechblasentextZchn"/>
    <w:uiPriority w:val="99"/>
    <w:semiHidden/>
    <w:unhideWhenUsed/>
    <w:rsid w:val="00FC37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7F7"/>
    <w:rPr>
      <w:rFonts w:ascii="Tahoma" w:eastAsia="Times New Roman" w:hAnsi="Tahoma" w:cs="Tahoma"/>
      <w:sz w:val="16"/>
      <w:szCs w:val="16"/>
      <w:lang w:eastAsia="de-DE"/>
    </w:rPr>
  </w:style>
  <w:style w:type="character" w:styleId="Hyperlink">
    <w:name w:val="Hyperlink"/>
    <w:basedOn w:val="Absatz-Standardschriftart"/>
    <w:uiPriority w:val="99"/>
    <w:unhideWhenUsed/>
    <w:rsid w:val="00034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A22"/>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2">
    <w:name w:val="Style2"/>
    <w:basedOn w:val="Standard"/>
    <w:uiPriority w:val="99"/>
    <w:rsid w:val="00F30A22"/>
    <w:pPr>
      <w:widowControl w:val="0"/>
      <w:autoSpaceDE w:val="0"/>
      <w:autoSpaceDN w:val="0"/>
      <w:adjustRightInd w:val="0"/>
      <w:spacing w:line="216" w:lineRule="exact"/>
      <w:ind w:firstLine="211"/>
      <w:jc w:val="both"/>
    </w:pPr>
    <w:rPr>
      <w:rFonts w:ascii="Constantia" w:hAnsi="Constantia"/>
      <w:szCs w:val="24"/>
    </w:rPr>
  </w:style>
  <w:style w:type="character" w:customStyle="1" w:styleId="FontStyle11">
    <w:name w:val="Font Style11"/>
    <w:basedOn w:val="Absatz-Standardschriftart"/>
    <w:uiPriority w:val="99"/>
    <w:rsid w:val="00F30A22"/>
    <w:rPr>
      <w:rFonts w:ascii="Constantia" w:hAnsi="Constantia" w:cs="Constantia"/>
      <w:sz w:val="18"/>
      <w:szCs w:val="18"/>
    </w:rPr>
  </w:style>
  <w:style w:type="character" w:styleId="Fett">
    <w:name w:val="Strong"/>
    <w:basedOn w:val="Absatz-Standardschriftart"/>
    <w:uiPriority w:val="22"/>
    <w:qFormat/>
    <w:rsid w:val="00B85435"/>
    <w:rPr>
      <w:b/>
      <w:bCs/>
    </w:rPr>
  </w:style>
  <w:style w:type="paragraph" w:styleId="Listenabsatz">
    <w:name w:val="List Paragraph"/>
    <w:basedOn w:val="Standard"/>
    <w:uiPriority w:val="34"/>
    <w:qFormat/>
    <w:rsid w:val="00E55216"/>
    <w:pPr>
      <w:ind w:left="720"/>
      <w:contextualSpacing/>
    </w:pPr>
    <w:rPr>
      <w:rFonts w:eastAsiaTheme="minorEastAsia"/>
      <w:szCs w:val="24"/>
      <w:lang w:eastAsia="ja-JP"/>
    </w:rPr>
  </w:style>
  <w:style w:type="paragraph" w:styleId="Sprechblasentext">
    <w:name w:val="Balloon Text"/>
    <w:basedOn w:val="Standard"/>
    <w:link w:val="SprechblasentextZchn"/>
    <w:uiPriority w:val="99"/>
    <w:semiHidden/>
    <w:unhideWhenUsed/>
    <w:rsid w:val="00FC37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7F7"/>
    <w:rPr>
      <w:rFonts w:ascii="Tahoma" w:eastAsia="Times New Roman" w:hAnsi="Tahoma" w:cs="Tahoma"/>
      <w:sz w:val="16"/>
      <w:szCs w:val="16"/>
      <w:lang w:eastAsia="de-DE"/>
    </w:rPr>
  </w:style>
  <w:style w:type="character" w:styleId="Hyperlink">
    <w:name w:val="Hyperlink"/>
    <w:basedOn w:val="Absatz-Standardschriftart"/>
    <w:uiPriority w:val="99"/>
    <w:unhideWhenUsed/>
    <w:rsid w:val="00034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10961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scherhans</cp:lastModifiedBy>
  <cp:revision>4</cp:revision>
  <cp:lastPrinted>2016-04-08T12:02:00Z</cp:lastPrinted>
  <dcterms:created xsi:type="dcterms:W3CDTF">2016-05-23T17:48:00Z</dcterms:created>
  <dcterms:modified xsi:type="dcterms:W3CDTF">2016-05-23T17:57:00Z</dcterms:modified>
</cp:coreProperties>
</file>